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447F8" w14:textId="03359E8F" w:rsidR="008635DF" w:rsidRDefault="468F19C3" w:rsidP="0B592B23">
      <w:pPr>
        <w:jc w:val="center"/>
        <w:rPr>
          <w:rFonts w:ascii="Calibri" w:eastAsia="Calibri" w:hAnsi="Calibri" w:cs="Calibri"/>
          <w:b/>
          <w:bCs/>
          <w:i/>
          <w:iCs/>
        </w:rPr>
      </w:pPr>
      <w:r w:rsidRPr="0B592B23">
        <w:rPr>
          <w:rFonts w:ascii="Calibri" w:eastAsia="Calibri" w:hAnsi="Calibri" w:cs="Calibri"/>
          <w:b/>
          <w:bCs/>
          <w:i/>
          <w:iCs/>
        </w:rPr>
        <w:t>2021 Year-End Report</w:t>
      </w:r>
      <w:r w:rsidR="2AB11F47" w:rsidRPr="0B592B23">
        <w:rPr>
          <w:rFonts w:ascii="Calibri" w:eastAsia="Calibri" w:hAnsi="Calibri" w:cs="Calibri"/>
          <w:b/>
          <w:bCs/>
          <w:i/>
          <w:iCs/>
        </w:rPr>
        <w:t>: Oxford College</w:t>
      </w:r>
    </w:p>
    <w:p w14:paraId="7BD23B14" w14:textId="77964D39" w:rsidR="008635DF" w:rsidRDefault="6B414E9D" w:rsidP="0B592B23">
      <w:pPr>
        <w:jc w:val="center"/>
        <w:rPr>
          <w:rFonts w:ascii="Calibri" w:eastAsia="Calibri" w:hAnsi="Calibri" w:cs="Calibri"/>
          <w:b/>
          <w:bCs/>
        </w:rPr>
      </w:pPr>
      <w:r w:rsidRPr="0B592B23">
        <w:rPr>
          <w:rFonts w:ascii="Calibri" w:eastAsia="Calibri" w:hAnsi="Calibri" w:cs="Calibri"/>
          <w:b/>
          <w:bCs/>
        </w:rPr>
        <w:t xml:space="preserve">Office of Diversity, Equity, and Inclusion’s </w:t>
      </w:r>
      <w:r w:rsidR="468F19C3" w:rsidRPr="0B592B23">
        <w:rPr>
          <w:rFonts w:ascii="Calibri" w:eastAsia="Calibri" w:hAnsi="Calibri" w:cs="Calibri"/>
          <w:b/>
          <w:bCs/>
        </w:rPr>
        <w:t>Executive Leadership Council</w:t>
      </w:r>
    </w:p>
    <w:p w14:paraId="57A7C49B" w14:textId="5D8A309E" w:rsidR="31A75D4B" w:rsidRDefault="31A75D4B" w:rsidP="0B592B23">
      <w:pPr>
        <w:jc w:val="center"/>
        <w:rPr>
          <w:rFonts w:ascii="Calibri" w:eastAsia="Calibri" w:hAnsi="Calibri" w:cs="Calibri"/>
          <w:i/>
          <w:iCs/>
        </w:rPr>
      </w:pPr>
      <w:r w:rsidRPr="0B592B23">
        <w:rPr>
          <w:rFonts w:ascii="Calibri" w:eastAsia="Calibri" w:hAnsi="Calibri" w:cs="Calibri"/>
          <w:i/>
          <w:iCs/>
        </w:rPr>
        <w:t>Report produced by Molly McGehee (Associate Dean for Faculty Development), Susan Newborn (Director of Human Resources), and Megan Pendleton (</w:t>
      </w:r>
      <w:r w:rsidR="004203CB">
        <w:rPr>
          <w:rFonts w:ascii="Calibri" w:eastAsia="Calibri" w:hAnsi="Calibri" w:cs="Calibri"/>
          <w:i/>
          <w:iCs/>
        </w:rPr>
        <w:t xml:space="preserve">former </w:t>
      </w:r>
      <w:r w:rsidRPr="0B592B23">
        <w:rPr>
          <w:rFonts w:ascii="Calibri" w:eastAsia="Calibri" w:hAnsi="Calibri" w:cs="Calibri"/>
          <w:i/>
          <w:iCs/>
        </w:rPr>
        <w:t xml:space="preserve">Director of </w:t>
      </w:r>
      <w:r w:rsidR="7B3AAA0A" w:rsidRPr="0B592B23">
        <w:rPr>
          <w:rFonts w:ascii="Calibri" w:eastAsia="Calibri" w:hAnsi="Calibri" w:cs="Calibri"/>
          <w:i/>
          <w:iCs/>
        </w:rPr>
        <w:t xml:space="preserve">the Office of </w:t>
      </w:r>
      <w:r w:rsidRPr="0B592B23">
        <w:rPr>
          <w:rFonts w:ascii="Calibri" w:eastAsia="Calibri" w:hAnsi="Calibri" w:cs="Calibri"/>
          <w:i/>
          <w:iCs/>
        </w:rPr>
        <w:t xml:space="preserve">Diversity </w:t>
      </w:r>
      <w:r w:rsidR="6039925B" w:rsidRPr="0B592B23">
        <w:rPr>
          <w:rFonts w:ascii="Calibri" w:eastAsia="Calibri" w:hAnsi="Calibri" w:cs="Calibri"/>
          <w:i/>
          <w:iCs/>
        </w:rPr>
        <w:t xml:space="preserve">&amp; </w:t>
      </w:r>
      <w:r w:rsidRPr="0B592B23">
        <w:rPr>
          <w:rFonts w:ascii="Calibri" w:eastAsia="Calibri" w:hAnsi="Calibri" w:cs="Calibri"/>
          <w:i/>
          <w:iCs/>
        </w:rPr>
        <w:t>Inclusion)</w:t>
      </w:r>
    </w:p>
    <w:p w14:paraId="52316012" w14:textId="77777777" w:rsidR="00C42430" w:rsidRDefault="00C42430" w:rsidP="0B592B23">
      <w:pPr>
        <w:rPr>
          <w:rFonts w:ascii="Calibri" w:eastAsia="Calibri" w:hAnsi="Calibri" w:cs="Calibri"/>
          <w:b/>
          <w:bCs/>
          <w:u w:val="single"/>
        </w:rPr>
      </w:pPr>
    </w:p>
    <w:p w14:paraId="6104DCEB" w14:textId="6E33BEF3" w:rsidR="2A67A9EF" w:rsidRDefault="2A67A9EF" w:rsidP="0B592B23">
      <w:pPr>
        <w:rPr>
          <w:rFonts w:ascii="Calibri" w:eastAsia="Calibri" w:hAnsi="Calibri" w:cs="Calibri"/>
          <w:b/>
          <w:bCs/>
          <w:u w:val="single"/>
        </w:rPr>
      </w:pPr>
      <w:r w:rsidRPr="0B592B23">
        <w:rPr>
          <w:rFonts w:ascii="Calibri" w:eastAsia="Calibri" w:hAnsi="Calibri" w:cs="Calibri"/>
          <w:b/>
          <w:bCs/>
          <w:u w:val="single"/>
        </w:rPr>
        <w:t>Introduction</w:t>
      </w:r>
    </w:p>
    <w:p w14:paraId="36AE657A" w14:textId="038E29F0" w:rsidR="664B164C" w:rsidRDefault="2A67A9EF" w:rsidP="0B592B23">
      <w:pPr>
        <w:rPr>
          <w:rFonts w:ascii="Calibri" w:eastAsia="Calibri" w:hAnsi="Calibri" w:cs="Calibri"/>
        </w:rPr>
      </w:pPr>
      <w:r w:rsidRPr="0B592B23">
        <w:rPr>
          <w:rFonts w:ascii="Calibri" w:eastAsia="Calibri" w:hAnsi="Calibri" w:cs="Calibri"/>
        </w:rPr>
        <w:t>In spite of the incredibly challenging set of circumstances</w:t>
      </w:r>
      <w:r w:rsidR="272D4230" w:rsidRPr="0B592B23">
        <w:rPr>
          <w:rFonts w:ascii="Calibri" w:eastAsia="Calibri" w:hAnsi="Calibri" w:cs="Calibri"/>
        </w:rPr>
        <w:t>—professional and personal--</w:t>
      </w:r>
      <w:r w:rsidRPr="0B592B23">
        <w:rPr>
          <w:rFonts w:ascii="Calibri" w:eastAsia="Calibri" w:hAnsi="Calibri" w:cs="Calibri"/>
        </w:rPr>
        <w:t xml:space="preserve">that all of us at Oxford College faced this past academic year, we </w:t>
      </w:r>
      <w:r w:rsidR="2D93D894" w:rsidRPr="0B592B23">
        <w:rPr>
          <w:rFonts w:ascii="Calibri" w:eastAsia="Calibri" w:hAnsi="Calibri" w:cs="Calibri"/>
        </w:rPr>
        <w:t>are pleased to report that we were able to make strides in realizing our goals for diversity, equity, inclusion, and belonging at Oxford</w:t>
      </w:r>
      <w:r w:rsidR="53A6C879" w:rsidRPr="0B592B23">
        <w:rPr>
          <w:rFonts w:ascii="Calibri" w:eastAsia="Calibri" w:hAnsi="Calibri" w:cs="Calibri"/>
        </w:rPr>
        <w:t xml:space="preserve"> during 2020-2021. </w:t>
      </w:r>
      <w:r w:rsidR="48C6C1A7" w:rsidRPr="0B592B23">
        <w:rPr>
          <w:rFonts w:ascii="Calibri" w:eastAsia="Calibri" w:hAnsi="Calibri" w:cs="Calibri"/>
        </w:rPr>
        <w:t>This past</w:t>
      </w:r>
      <w:r w:rsidR="53A6C879" w:rsidRPr="0B592B23">
        <w:rPr>
          <w:rFonts w:ascii="Calibri" w:eastAsia="Calibri" w:hAnsi="Calibri" w:cs="Calibri"/>
        </w:rPr>
        <w:t xml:space="preserve"> spring, Dean </w:t>
      </w:r>
      <w:r w:rsidR="6886CE94" w:rsidRPr="0B592B23">
        <w:rPr>
          <w:rFonts w:ascii="Calibri" w:eastAsia="Calibri" w:hAnsi="Calibri" w:cs="Calibri"/>
        </w:rPr>
        <w:t xml:space="preserve">Doug </w:t>
      </w:r>
      <w:r w:rsidR="53A6C879" w:rsidRPr="0B592B23">
        <w:rPr>
          <w:rFonts w:ascii="Calibri" w:eastAsia="Calibri" w:hAnsi="Calibri" w:cs="Calibri"/>
        </w:rPr>
        <w:t xml:space="preserve">Hicks </w:t>
      </w:r>
      <w:r w:rsidR="0A2F8C9B" w:rsidRPr="0B592B23">
        <w:rPr>
          <w:rFonts w:ascii="Calibri" w:eastAsia="Calibri" w:hAnsi="Calibri" w:cs="Calibri"/>
        </w:rPr>
        <w:t>built on the DEI-related work of recent year</w:t>
      </w:r>
      <w:r w:rsidR="055631F8" w:rsidRPr="0B592B23">
        <w:rPr>
          <w:rFonts w:ascii="Calibri" w:eastAsia="Calibri" w:hAnsi="Calibri" w:cs="Calibri"/>
        </w:rPr>
        <w:t>s</w:t>
      </w:r>
      <w:r w:rsidR="0A2F8C9B" w:rsidRPr="0B592B23">
        <w:rPr>
          <w:rFonts w:ascii="Calibri" w:eastAsia="Calibri" w:hAnsi="Calibri" w:cs="Calibri"/>
        </w:rPr>
        <w:t xml:space="preserve"> to</w:t>
      </w:r>
      <w:r w:rsidR="53A6C879" w:rsidRPr="0B592B23">
        <w:rPr>
          <w:rFonts w:ascii="Calibri" w:eastAsia="Calibri" w:hAnsi="Calibri" w:cs="Calibri"/>
        </w:rPr>
        <w:t xml:space="preserve"> formal</w:t>
      </w:r>
      <w:r w:rsidR="5EF5A8BE" w:rsidRPr="0B592B23">
        <w:rPr>
          <w:rFonts w:ascii="Calibri" w:eastAsia="Calibri" w:hAnsi="Calibri" w:cs="Calibri"/>
        </w:rPr>
        <w:t xml:space="preserve">ize further the </w:t>
      </w:r>
      <w:r w:rsidR="53A6C879" w:rsidRPr="0B592B23">
        <w:rPr>
          <w:rFonts w:ascii="Calibri" w:eastAsia="Calibri" w:hAnsi="Calibri" w:cs="Calibri"/>
        </w:rPr>
        <w:t>structure for DEI work at Oxford</w:t>
      </w:r>
      <w:r w:rsidR="0113498F" w:rsidRPr="0B592B23">
        <w:rPr>
          <w:rFonts w:ascii="Calibri" w:eastAsia="Calibri" w:hAnsi="Calibri" w:cs="Calibri"/>
        </w:rPr>
        <w:t xml:space="preserve">, </w:t>
      </w:r>
      <w:r w:rsidR="37D55EF7" w:rsidRPr="0B592B23">
        <w:rPr>
          <w:rFonts w:ascii="Calibri" w:eastAsia="Calibri" w:hAnsi="Calibri" w:cs="Calibri"/>
        </w:rPr>
        <w:t>with</w:t>
      </w:r>
      <w:r w:rsidR="0113498F" w:rsidRPr="0B592B23">
        <w:rPr>
          <w:rFonts w:ascii="Calibri" w:eastAsia="Calibri" w:hAnsi="Calibri" w:cs="Calibri"/>
        </w:rPr>
        <w:t xml:space="preserve"> </w:t>
      </w:r>
      <w:r w:rsidR="70AB60F2" w:rsidRPr="0B592B23">
        <w:rPr>
          <w:rFonts w:ascii="Calibri" w:eastAsia="Calibri" w:hAnsi="Calibri" w:cs="Calibri"/>
        </w:rPr>
        <w:t xml:space="preserve">the Director of Human Resources (Susan Newborn), the </w:t>
      </w:r>
      <w:r w:rsidR="0007257D">
        <w:rPr>
          <w:rFonts w:ascii="Calibri" w:eastAsia="Calibri" w:hAnsi="Calibri" w:cs="Calibri"/>
        </w:rPr>
        <w:t xml:space="preserve">former student-facing </w:t>
      </w:r>
      <w:r w:rsidR="70AB60F2" w:rsidRPr="0B592B23">
        <w:rPr>
          <w:rFonts w:ascii="Calibri" w:eastAsia="Calibri" w:hAnsi="Calibri" w:cs="Calibri"/>
        </w:rPr>
        <w:t>Director of Diversity</w:t>
      </w:r>
      <w:r w:rsidR="0007257D">
        <w:rPr>
          <w:rFonts w:ascii="Calibri" w:eastAsia="Calibri" w:hAnsi="Calibri" w:cs="Calibri"/>
        </w:rPr>
        <w:t xml:space="preserve">, Equity, and </w:t>
      </w:r>
      <w:r w:rsidR="70AB60F2" w:rsidRPr="0B592B23">
        <w:rPr>
          <w:rFonts w:ascii="Calibri" w:eastAsia="Calibri" w:hAnsi="Calibri" w:cs="Calibri"/>
        </w:rPr>
        <w:t xml:space="preserve">Inclusion (Megan Pendleton, hired in March following Anthony Mize’s departure in </w:t>
      </w:r>
      <w:r w:rsidR="3AC4294C" w:rsidRPr="0B592B23">
        <w:rPr>
          <w:rFonts w:ascii="Calibri" w:eastAsia="Calibri" w:hAnsi="Calibri" w:cs="Calibri"/>
        </w:rPr>
        <w:t>fall 2020</w:t>
      </w:r>
      <w:r w:rsidR="70AB60F2" w:rsidRPr="0B592B23">
        <w:rPr>
          <w:rFonts w:ascii="Calibri" w:eastAsia="Calibri" w:hAnsi="Calibri" w:cs="Calibri"/>
        </w:rPr>
        <w:t>), and the Associate Dean for Faculty Develo</w:t>
      </w:r>
      <w:r w:rsidR="4A85F37A" w:rsidRPr="0B592B23">
        <w:rPr>
          <w:rFonts w:ascii="Calibri" w:eastAsia="Calibri" w:hAnsi="Calibri" w:cs="Calibri"/>
        </w:rPr>
        <w:t>pment and Director of the Oxford Center for Teaching and Scholarship (Molly McGehee)</w:t>
      </w:r>
      <w:r w:rsidR="70AB60F2" w:rsidRPr="0B592B23">
        <w:rPr>
          <w:rFonts w:ascii="Calibri" w:eastAsia="Calibri" w:hAnsi="Calibri" w:cs="Calibri"/>
        </w:rPr>
        <w:t xml:space="preserve"> </w:t>
      </w:r>
      <w:r w:rsidR="3B879586" w:rsidRPr="0B592B23">
        <w:rPr>
          <w:rFonts w:ascii="Calibri" w:eastAsia="Calibri" w:hAnsi="Calibri" w:cs="Calibri"/>
        </w:rPr>
        <w:t>forming a triumvirate of staff-, student-, and faculty-facing individuals who are committed and dedicated to DEI</w:t>
      </w:r>
      <w:r w:rsidR="0007257D">
        <w:rPr>
          <w:rFonts w:ascii="Calibri" w:eastAsia="Calibri" w:hAnsi="Calibri" w:cs="Calibri"/>
        </w:rPr>
        <w:t xml:space="preserve"> </w:t>
      </w:r>
      <w:r w:rsidR="3B879586" w:rsidRPr="0B592B23">
        <w:rPr>
          <w:rFonts w:ascii="Calibri" w:eastAsia="Calibri" w:hAnsi="Calibri" w:cs="Calibri"/>
        </w:rPr>
        <w:t xml:space="preserve">efforts at Oxford and </w:t>
      </w:r>
      <w:r w:rsidR="1C496CAA" w:rsidRPr="0B592B23">
        <w:rPr>
          <w:rFonts w:ascii="Calibri" w:eastAsia="Calibri" w:hAnsi="Calibri" w:cs="Calibri"/>
        </w:rPr>
        <w:t xml:space="preserve">at </w:t>
      </w:r>
      <w:r w:rsidR="3B879586" w:rsidRPr="0B592B23">
        <w:rPr>
          <w:rFonts w:ascii="Calibri" w:eastAsia="Calibri" w:hAnsi="Calibri" w:cs="Calibri"/>
        </w:rPr>
        <w:t xml:space="preserve">Emory University more broadly. </w:t>
      </w:r>
      <w:r w:rsidR="7391C600" w:rsidRPr="0B592B23">
        <w:rPr>
          <w:rFonts w:ascii="Calibri" w:eastAsia="Calibri" w:hAnsi="Calibri" w:cs="Calibri"/>
        </w:rPr>
        <w:t>As</w:t>
      </w:r>
      <w:r w:rsidR="2236CFFE" w:rsidRPr="0B592B23">
        <w:rPr>
          <w:rFonts w:ascii="Calibri" w:eastAsia="Calibri" w:hAnsi="Calibri" w:cs="Calibri"/>
        </w:rPr>
        <w:t xml:space="preserve"> the following report will show, much has been happening at Oxford in terms of pro</w:t>
      </w:r>
      <w:r w:rsidR="7A397624" w:rsidRPr="0B592B23">
        <w:rPr>
          <w:rFonts w:ascii="Calibri" w:eastAsia="Calibri" w:hAnsi="Calibri" w:cs="Calibri"/>
        </w:rPr>
        <w:t xml:space="preserve">fessional development and awareness-building </w:t>
      </w:r>
      <w:r w:rsidR="289D6662" w:rsidRPr="0B592B23">
        <w:rPr>
          <w:rFonts w:ascii="Calibri" w:eastAsia="Calibri" w:hAnsi="Calibri" w:cs="Calibri"/>
        </w:rPr>
        <w:t>for all of our constituents</w:t>
      </w:r>
      <w:r w:rsidR="35663655" w:rsidRPr="0B592B23">
        <w:rPr>
          <w:rFonts w:ascii="Calibri" w:eastAsia="Calibri" w:hAnsi="Calibri" w:cs="Calibri"/>
        </w:rPr>
        <w:t xml:space="preserve">. </w:t>
      </w:r>
      <w:r w:rsidR="519B28DE" w:rsidRPr="0B592B23">
        <w:rPr>
          <w:rFonts w:ascii="Calibri" w:eastAsia="Calibri" w:hAnsi="Calibri" w:cs="Calibri"/>
        </w:rPr>
        <w:t>In addition, w</w:t>
      </w:r>
      <w:r w:rsidR="04B5713C" w:rsidRPr="0B592B23">
        <w:rPr>
          <w:rFonts w:ascii="Calibri" w:eastAsia="Calibri" w:hAnsi="Calibri" w:cs="Calibri"/>
        </w:rPr>
        <w:t xml:space="preserve">e have begun to engage these groups in </w:t>
      </w:r>
      <w:r w:rsidR="0CE9072F" w:rsidRPr="0B592B23">
        <w:rPr>
          <w:rFonts w:ascii="Calibri" w:eastAsia="Calibri" w:hAnsi="Calibri" w:cs="Calibri"/>
        </w:rPr>
        <w:t xml:space="preserve">more formal </w:t>
      </w:r>
      <w:r w:rsidR="04B5713C" w:rsidRPr="0B592B23">
        <w:rPr>
          <w:rFonts w:ascii="Calibri" w:eastAsia="Calibri" w:hAnsi="Calibri" w:cs="Calibri"/>
        </w:rPr>
        <w:t>conversations about campus climate and culture</w:t>
      </w:r>
      <w:r w:rsidR="522C9D91" w:rsidRPr="0B592B23">
        <w:rPr>
          <w:rFonts w:ascii="Calibri" w:eastAsia="Calibri" w:hAnsi="Calibri" w:cs="Calibri"/>
        </w:rPr>
        <w:t xml:space="preserve"> and to consider what additional forms of accountability we need across all groups</w:t>
      </w:r>
      <w:r w:rsidR="289D6662" w:rsidRPr="0B592B23">
        <w:rPr>
          <w:rFonts w:ascii="Calibri" w:eastAsia="Calibri" w:hAnsi="Calibri" w:cs="Calibri"/>
        </w:rPr>
        <w:t xml:space="preserve">. </w:t>
      </w:r>
      <w:r w:rsidR="534F15DC" w:rsidRPr="0B592B23">
        <w:rPr>
          <w:rFonts w:ascii="Calibri" w:eastAsia="Calibri" w:hAnsi="Calibri" w:cs="Calibri"/>
        </w:rPr>
        <w:t>We continue to</w:t>
      </w:r>
      <w:r w:rsidR="2D93D894" w:rsidRPr="0B592B23">
        <w:rPr>
          <w:rFonts w:ascii="Calibri" w:eastAsia="Calibri" w:hAnsi="Calibri" w:cs="Calibri"/>
        </w:rPr>
        <w:t xml:space="preserve"> have much to think about and much to do</w:t>
      </w:r>
      <w:r w:rsidR="5B7D830F" w:rsidRPr="0B592B23">
        <w:rPr>
          <w:rFonts w:ascii="Calibri" w:eastAsia="Calibri" w:hAnsi="Calibri" w:cs="Calibri"/>
        </w:rPr>
        <w:t xml:space="preserve">, as outlined in our goals below, and we </w:t>
      </w:r>
      <w:r w:rsidR="298052A9" w:rsidRPr="0B592B23">
        <w:rPr>
          <w:rFonts w:ascii="Calibri" w:eastAsia="Calibri" w:hAnsi="Calibri" w:cs="Calibri"/>
        </w:rPr>
        <w:t>enter the new academic year with enthusiasm</w:t>
      </w:r>
      <w:r w:rsidR="5B7D830F" w:rsidRPr="0B592B23">
        <w:rPr>
          <w:rFonts w:ascii="Calibri" w:eastAsia="Calibri" w:hAnsi="Calibri" w:cs="Calibri"/>
        </w:rPr>
        <w:t xml:space="preserve"> for the work ahead. </w:t>
      </w:r>
    </w:p>
    <w:p w14:paraId="5B391664" w14:textId="77777777" w:rsidR="00C42430" w:rsidRDefault="00C42430" w:rsidP="0B592B23">
      <w:pPr>
        <w:rPr>
          <w:rFonts w:ascii="Calibri" w:eastAsia="Calibri" w:hAnsi="Calibri" w:cs="Calibri"/>
        </w:rPr>
      </w:pPr>
    </w:p>
    <w:p w14:paraId="01CC7457" w14:textId="2F16449F" w:rsidR="5B7D830F" w:rsidRDefault="5B7D830F" w:rsidP="0B592B23">
      <w:pPr>
        <w:rPr>
          <w:rFonts w:ascii="Calibri" w:eastAsia="Calibri" w:hAnsi="Calibri" w:cs="Calibri"/>
          <w:b/>
          <w:bCs/>
          <w:u w:val="single"/>
        </w:rPr>
      </w:pPr>
      <w:r w:rsidRPr="0B592B23">
        <w:rPr>
          <w:rFonts w:ascii="Calibri" w:eastAsia="Calibri" w:hAnsi="Calibri" w:cs="Calibri"/>
          <w:b/>
          <w:bCs/>
          <w:u w:val="single"/>
        </w:rPr>
        <w:t>Oxford College Demographic Snapshot</w:t>
      </w:r>
      <w:r w:rsidR="2B0BE0BD" w:rsidRPr="0B592B23">
        <w:rPr>
          <w:rFonts w:ascii="Calibri" w:eastAsia="Calibri" w:hAnsi="Calibri" w:cs="Calibri"/>
          <w:b/>
          <w:bCs/>
          <w:u w:val="single"/>
        </w:rPr>
        <w:t>s</w:t>
      </w:r>
    </w:p>
    <w:p w14:paraId="092B6F91" w14:textId="381CE999" w:rsidR="2B0BE0BD" w:rsidRDefault="2B0BE0BD" w:rsidP="0B592B23">
      <w:pPr>
        <w:rPr>
          <w:rFonts w:ascii="Calibri" w:eastAsia="Calibri" w:hAnsi="Calibri" w:cs="Calibri"/>
        </w:rPr>
      </w:pPr>
      <w:r w:rsidRPr="0B592B23">
        <w:rPr>
          <w:rFonts w:ascii="Calibri" w:eastAsia="Calibri" w:hAnsi="Calibri" w:cs="Calibri"/>
        </w:rPr>
        <w:t>W</w:t>
      </w:r>
      <w:r w:rsidR="2A4D23A5" w:rsidRPr="0B592B23">
        <w:rPr>
          <w:rFonts w:ascii="Calibri" w:eastAsia="Calibri" w:hAnsi="Calibri" w:cs="Calibri"/>
        </w:rPr>
        <w:t>e</w:t>
      </w:r>
      <w:r w:rsidRPr="0B592B23">
        <w:rPr>
          <w:rFonts w:ascii="Calibri" w:eastAsia="Calibri" w:hAnsi="Calibri" w:cs="Calibri"/>
        </w:rPr>
        <w:t xml:space="preserve"> offer the following demographic information about students, staff, and faculty</w:t>
      </w:r>
      <w:r w:rsidR="4A4C9B7B" w:rsidRPr="0B592B23">
        <w:rPr>
          <w:rFonts w:ascii="Calibri" w:eastAsia="Calibri" w:hAnsi="Calibri" w:cs="Calibri"/>
        </w:rPr>
        <w:t xml:space="preserve"> in terms of race/ethnicity</w:t>
      </w:r>
      <w:r w:rsidR="23BCA9D2" w:rsidRPr="0B592B23">
        <w:rPr>
          <w:rFonts w:ascii="Calibri" w:eastAsia="Calibri" w:hAnsi="Calibri" w:cs="Calibri"/>
        </w:rPr>
        <w:t xml:space="preserve">, </w:t>
      </w:r>
      <w:r w:rsidR="4A4C9B7B" w:rsidRPr="0B592B23">
        <w:rPr>
          <w:rFonts w:ascii="Calibri" w:eastAsia="Calibri" w:hAnsi="Calibri" w:cs="Calibri"/>
        </w:rPr>
        <w:t>gender</w:t>
      </w:r>
      <w:r w:rsidR="4C6E9BD9" w:rsidRPr="0B592B23">
        <w:rPr>
          <w:rFonts w:ascii="Calibri" w:eastAsia="Calibri" w:hAnsi="Calibri" w:cs="Calibri"/>
        </w:rPr>
        <w:t>, and national origin</w:t>
      </w:r>
      <w:r w:rsidR="4A4C9B7B" w:rsidRPr="0B592B23">
        <w:rPr>
          <w:rFonts w:ascii="Calibri" w:eastAsia="Calibri" w:hAnsi="Calibri" w:cs="Calibri"/>
        </w:rPr>
        <w:t xml:space="preserve"> as well as religious diversity </w:t>
      </w:r>
      <w:r w:rsidR="30746D22" w:rsidRPr="0B592B23">
        <w:rPr>
          <w:rFonts w:ascii="Calibri" w:eastAsia="Calibri" w:hAnsi="Calibri" w:cs="Calibri"/>
        </w:rPr>
        <w:t xml:space="preserve">and first-generation status </w:t>
      </w:r>
      <w:r w:rsidR="4A4C9B7B" w:rsidRPr="0B592B23">
        <w:rPr>
          <w:rFonts w:ascii="Calibri" w:eastAsia="Calibri" w:hAnsi="Calibri" w:cs="Calibri"/>
        </w:rPr>
        <w:t>among students.</w:t>
      </w:r>
      <w:r w:rsidR="4221888D" w:rsidRPr="0B592B23">
        <w:rPr>
          <w:rFonts w:ascii="Calibri" w:eastAsia="Calibri" w:hAnsi="Calibri" w:cs="Calibri"/>
        </w:rPr>
        <w:t xml:space="preserve"> </w:t>
      </w:r>
    </w:p>
    <w:p w14:paraId="483A624E" w14:textId="77777777" w:rsidR="00C42430" w:rsidRDefault="00C42430" w:rsidP="0B592B23">
      <w:pPr>
        <w:rPr>
          <w:rFonts w:ascii="Calibri" w:eastAsia="Calibri" w:hAnsi="Calibri" w:cs="Calibri"/>
        </w:rPr>
      </w:pPr>
    </w:p>
    <w:p w14:paraId="259BBDB5" w14:textId="23E31C02" w:rsidR="5B7D830F" w:rsidRDefault="5B7D830F" w:rsidP="0B592B23">
      <w:pPr>
        <w:rPr>
          <w:rFonts w:ascii="Calibri" w:eastAsia="Calibri" w:hAnsi="Calibri" w:cs="Calibri"/>
          <w:b/>
          <w:bCs/>
          <w:i/>
          <w:iCs/>
        </w:rPr>
      </w:pPr>
      <w:r w:rsidRPr="0B592B23">
        <w:rPr>
          <w:rFonts w:ascii="Calibri" w:eastAsia="Calibri" w:hAnsi="Calibri" w:cs="Calibri"/>
          <w:b/>
          <w:bCs/>
          <w:i/>
          <w:iCs/>
        </w:rPr>
        <w:t>Students</w:t>
      </w:r>
    </w:p>
    <w:p w14:paraId="30F50725" w14:textId="66C2355C" w:rsidR="57CF3735" w:rsidRDefault="57CF3735" w:rsidP="0B592B23">
      <w:pPr>
        <w:rPr>
          <w:rFonts w:ascii="Calibri" w:eastAsia="Calibri" w:hAnsi="Calibri" w:cs="Calibri"/>
          <w:b/>
          <w:bCs/>
          <w:i/>
          <w:iCs/>
        </w:rPr>
      </w:pPr>
      <w:r w:rsidRPr="0B592B23">
        <w:rPr>
          <w:rFonts w:ascii="Calibri" w:eastAsia="Calibri" w:hAnsi="Calibri" w:cs="Calibri"/>
          <w:b/>
          <w:bCs/>
          <w:i/>
          <w:iCs/>
        </w:rPr>
        <w:t>Fall 2021 Student Enrollment Data</w:t>
      </w:r>
    </w:p>
    <w:p w14:paraId="6357295D" w14:textId="184F4A72" w:rsidR="36B93766" w:rsidRDefault="36B93766" w:rsidP="0B592B23">
      <w:pPr>
        <w:rPr>
          <w:rFonts w:ascii="Calibri" w:eastAsia="Calibri" w:hAnsi="Calibri" w:cs="Calibri"/>
        </w:rPr>
      </w:pPr>
    </w:p>
    <w:tbl>
      <w:tblPr>
        <w:tblStyle w:val="GridTable4-Accent11"/>
        <w:tblW w:w="0" w:type="auto"/>
        <w:tblLayout w:type="fixed"/>
        <w:tblLook w:val="06A0" w:firstRow="1" w:lastRow="0" w:firstColumn="1" w:lastColumn="0" w:noHBand="1" w:noVBand="1"/>
      </w:tblPr>
      <w:tblGrid>
        <w:gridCol w:w="2340"/>
        <w:gridCol w:w="2340"/>
        <w:gridCol w:w="2340"/>
        <w:gridCol w:w="2340"/>
      </w:tblGrid>
      <w:tr w:rsidR="664B164C" w14:paraId="75F19AE3" w14:textId="77777777" w:rsidTr="0B592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12448B09" w14:textId="4DA74547" w:rsidR="3580B77F" w:rsidRDefault="73250D28" w:rsidP="0B592B23">
            <w:pPr>
              <w:spacing w:line="259" w:lineRule="auto"/>
              <w:rPr>
                <w:rFonts w:ascii="Calibri" w:eastAsia="Calibri" w:hAnsi="Calibri" w:cs="Calibri"/>
              </w:rPr>
            </w:pPr>
            <w:r w:rsidRPr="0B592B23">
              <w:rPr>
                <w:rFonts w:ascii="Calibri" w:eastAsia="Calibri" w:hAnsi="Calibri" w:cs="Calibri"/>
              </w:rPr>
              <w:t>Race/Ethnicity</w:t>
            </w:r>
          </w:p>
        </w:tc>
        <w:tc>
          <w:tcPr>
            <w:tcW w:w="2340" w:type="dxa"/>
          </w:tcPr>
          <w:p w14:paraId="6F3EA298" w14:textId="060AB184" w:rsidR="3580B77F" w:rsidRDefault="73250D28" w:rsidP="0B592B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B592B23">
              <w:rPr>
                <w:rFonts w:ascii="Calibri" w:eastAsia="Calibri" w:hAnsi="Calibri" w:cs="Calibri"/>
              </w:rPr>
              <w:t>1</w:t>
            </w:r>
            <w:r w:rsidRPr="0B592B23">
              <w:rPr>
                <w:rFonts w:ascii="Calibri" w:eastAsia="Calibri" w:hAnsi="Calibri" w:cs="Calibri"/>
                <w:vertAlign w:val="superscript"/>
              </w:rPr>
              <w:t>st</w:t>
            </w:r>
            <w:r w:rsidRPr="0B592B23">
              <w:rPr>
                <w:rFonts w:ascii="Calibri" w:eastAsia="Calibri" w:hAnsi="Calibri" w:cs="Calibri"/>
              </w:rPr>
              <w:t xml:space="preserve"> Year</w:t>
            </w:r>
          </w:p>
        </w:tc>
        <w:tc>
          <w:tcPr>
            <w:tcW w:w="2340" w:type="dxa"/>
          </w:tcPr>
          <w:p w14:paraId="589C80E5" w14:textId="5CCD15D0" w:rsidR="3580B77F" w:rsidRDefault="73250D28" w:rsidP="0B592B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B592B23">
              <w:rPr>
                <w:rFonts w:ascii="Calibri" w:eastAsia="Calibri" w:hAnsi="Calibri" w:cs="Calibri"/>
              </w:rPr>
              <w:t>2</w:t>
            </w:r>
            <w:r w:rsidRPr="0B592B23">
              <w:rPr>
                <w:rFonts w:ascii="Calibri" w:eastAsia="Calibri" w:hAnsi="Calibri" w:cs="Calibri"/>
                <w:vertAlign w:val="superscript"/>
              </w:rPr>
              <w:t>nd</w:t>
            </w:r>
            <w:r w:rsidRPr="0B592B23">
              <w:rPr>
                <w:rFonts w:ascii="Calibri" w:eastAsia="Calibri" w:hAnsi="Calibri" w:cs="Calibri"/>
              </w:rPr>
              <w:t xml:space="preserve"> Year</w:t>
            </w:r>
          </w:p>
        </w:tc>
        <w:tc>
          <w:tcPr>
            <w:tcW w:w="2340" w:type="dxa"/>
          </w:tcPr>
          <w:p w14:paraId="7200C821" w14:textId="69033D68" w:rsidR="3580B77F" w:rsidRDefault="73250D28" w:rsidP="0B592B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B592B23">
              <w:rPr>
                <w:rFonts w:ascii="Calibri" w:eastAsia="Calibri" w:hAnsi="Calibri" w:cs="Calibri"/>
              </w:rPr>
              <w:t>All Students</w:t>
            </w:r>
          </w:p>
        </w:tc>
      </w:tr>
      <w:tr w:rsidR="664B164C" w14:paraId="7D5F0249"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67D657B5" w14:textId="58764B91" w:rsidR="3580B77F" w:rsidRDefault="73250D28" w:rsidP="0B592B23">
            <w:pPr>
              <w:rPr>
                <w:rFonts w:ascii="Calibri" w:eastAsia="Calibri" w:hAnsi="Calibri" w:cs="Calibri"/>
              </w:rPr>
            </w:pPr>
            <w:r w:rsidRPr="0B592B23">
              <w:rPr>
                <w:rFonts w:ascii="Calibri" w:eastAsia="Calibri" w:hAnsi="Calibri" w:cs="Calibri"/>
              </w:rPr>
              <w:t xml:space="preserve">Black </w:t>
            </w:r>
          </w:p>
        </w:tc>
        <w:tc>
          <w:tcPr>
            <w:tcW w:w="2340" w:type="dxa"/>
          </w:tcPr>
          <w:p w14:paraId="582192CF" w14:textId="040D3C08" w:rsidR="3580B77F" w:rsidRDefault="00C45C7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56</w:t>
            </w:r>
          </w:p>
        </w:tc>
        <w:tc>
          <w:tcPr>
            <w:tcW w:w="2340" w:type="dxa"/>
          </w:tcPr>
          <w:p w14:paraId="3CFCF706" w14:textId="0AC4A3A0" w:rsidR="3580B77F" w:rsidRDefault="00C45C7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34</w:t>
            </w:r>
          </w:p>
        </w:tc>
        <w:tc>
          <w:tcPr>
            <w:tcW w:w="2340" w:type="dxa"/>
          </w:tcPr>
          <w:p w14:paraId="1D606520" w14:textId="34C5E4C0" w:rsidR="3580B77F" w:rsidRDefault="00C45C7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90</w:t>
            </w:r>
          </w:p>
        </w:tc>
      </w:tr>
      <w:tr w:rsidR="664B164C" w14:paraId="14EC2539"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33B394AF" w14:textId="7607C600" w:rsidR="3580B77F" w:rsidRDefault="73250D28" w:rsidP="0B592B23">
            <w:pPr>
              <w:rPr>
                <w:rFonts w:ascii="Calibri" w:eastAsia="Calibri" w:hAnsi="Calibri" w:cs="Calibri"/>
              </w:rPr>
            </w:pPr>
            <w:r w:rsidRPr="0B592B23">
              <w:rPr>
                <w:rFonts w:ascii="Calibri" w:eastAsia="Calibri" w:hAnsi="Calibri" w:cs="Calibri"/>
              </w:rPr>
              <w:t>H</w:t>
            </w:r>
            <w:r w:rsidR="44D06BE4" w:rsidRPr="0B592B23">
              <w:rPr>
                <w:rFonts w:ascii="Calibri" w:eastAsia="Calibri" w:hAnsi="Calibri" w:cs="Calibri"/>
              </w:rPr>
              <w:t>i</w:t>
            </w:r>
            <w:r w:rsidRPr="0B592B23">
              <w:rPr>
                <w:rFonts w:ascii="Calibri" w:eastAsia="Calibri" w:hAnsi="Calibri" w:cs="Calibri"/>
              </w:rPr>
              <w:t>spanic</w:t>
            </w:r>
          </w:p>
        </w:tc>
        <w:tc>
          <w:tcPr>
            <w:tcW w:w="2340" w:type="dxa"/>
          </w:tcPr>
          <w:p w14:paraId="7D0618E4" w14:textId="26E5795C" w:rsidR="3580B77F" w:rsidRDefault="00C45C7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64</w:t>
            </w:r>
          </w:p>
        </w:tc>
        <w:tc>
          <w:tcPr>
            <w:tcW w:w="2340" w:type="dxa"/>
          </w:tcPr>
          <w:p w14:paraId="4C39D405" w14:textId="4C6D8F92" w:rsidR="3580B77F" w:rsidRDefault="00C45C7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44</w:t>
            </w:r>
          </w:p>
        </w:tc>
        <w:tc>
          <w:tcPr>
            <w:tcW w:w="2340" w:type="dxa"/>
          </w:tcPr>
          <w:p w14:paraId="1A0D85EE" w14:textId="2229A304" w:rsidR="3580B77F" w:rsidRDefault="00C45C7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108</w:t>
            </w:r>
          </w:p>
        </w:tc>
      </w:tr>
      <w:tr w:rsidR="664B164C" w14:paraId="49D51341"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1CF3D65C" w14:textId="7B46DADB" w:rsidR="3580B77F" w:rsidRDefault="73250D28" w:rsidP="0B592B23">
            <w:pPr>
              <w:rPr>
                <w:rFonts w:ascii="Calibri" w:eastAsia="Calibri" w:hAnsi="Calibri" w:cs="Calibri"/>
              </w:rPr>
            </w:pPr>
            <w:r w:rsidRPr="0B592B23">
              <w:rPr>
                <w:rFonts w:ascii="Calibri" w:eastAsia="Calibri" w:hAnsi="Calibri" w:cs="Calibri"/>
              </w:rPr>
              <w:t>Native</w:t>
            </w:r>
          </w:p>
        </w:tc>
        <w:tc>
          <w:tcPr>
            <w:tcW w:w="2340" w:type="dxa"/>
          </w:tcPr>
          <w:p w14:paraId="201FE2E2" w14:textId="73477464"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0</w:t>
            </w:r>
          </w:p>
        </w:tc>
        <w:tc>
          <w:tcPr>
            <w:tcW w:w="2340" w:type="dxa"/>
          </w:tcPr>
          <w:p w14:paraId="013D8D7C" w14:textId="325F952A" w:rsidR="3580B77F" w:rsidRDefault="00C45C7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0</w:t>
            </w:r>
          </w:p>
        </w:tc>
        <w:tc>
          <w:tcPr>
            <w:tcW w:w="2340" w:type="dxa"/>
          </w:tcPr>
          <w:p w14:paraId="5215B0BB" w14:textId="17EA3564" w:rsidR="3580B77F" w:rsidRDefault="00C45C7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0</w:t>
            </w:r>
          </w:p>
        </w:tc>
      </w:tr>
      <w:tr w:rsidR="664B164C" w14:paraId="5FD4FE06"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2D632319" w14:textId="2FF15B8A" w:rsidR="3580B77F" w:rsidRDefault="73250D28" w:rsidP="0B592B23">
            <w:pPr>
              <w:rPr>
                <w:rFonts w:ascii="Calibri" w:eastAsia="Calibri" w:hAnsi="Calibri" w:cs="Calibri"/>
              </w:rPr>
            </w:pPr>
            <w:r w:rsidRPr="0B592B23">
              <w:rPr>
                <w:rFonts w:ascii="Calibri" w:eastAsia="Calibri" w:hAnsi="Calibri" w:cs="Calibri"/>
              </w:rPr>
              <w:t>Asian</w:t>
            </w:r>
          </w:p>
        </w:tc>
        <w:tc>
          <w:tcPr>
            <w:tcW w:w="2340" w:type="dxa"/>
          </w:tcPr>
          <w:p w14:paraId="0CDBF641" w14:textId="0F0EFB99"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1</w:t>
            </w:r>
            <w:r w:rsidR="00FD6C63">
              <w:rPr>
                <w:rFonts w:ascii="Calibri" w:eastAsia="Calibri" w:hAnsi="Calibri" w:cs="Calibri"/>
              </w:rPr>
              <w:t>55</w:t>
            </w:r>
          </w:p>
        </w:tc>
        <w:tc>
          <w:tcPr>
            <w:tcW w:w="2340" w:type="dxa"/>
          </w:tcPr>
          <w:p w14:paraId="57AFA8EC" w14:textId="4CD6CDE2"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14</w:t>
            </w:r>
            <w:r w:rsidR="004E7A93">
              <w:rPr>
                <w:rFonts w:ascii="Calibri" w:eastAsia="Calibri" w:hAnsi="Calibri" w:cs="Calibri"/>
              </w:rPr>
              <w:t>8</w:t>
            </w:r>
          </w:p>
        </w:tc>
        <w:tc>
          <w:tcPr>
            <w:tcW w:w="2340" w:type="dxa"/>
          </w:tcPr>
          <w:p w14:paraId="6A686924" w14:textId="67A544DF" w:rsidR="3580B77F" w:rsidRDefault="004E7A93"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303</w:t>
            </w:r>
          </w:p>
        </w:tc>
      </w:tr>
      <w:tr w:rsidR="664B164C" w14:paraId="475DB69C"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78371FEC" w14:textId="0367422F" w:rsidR="3580B77F" w:rsidRDefault="73250D28" w:rsidP="0B592B23">
            <w:pPr>
              <w:rPr>
                <w:rFonts w:ascii="Calibri" w:eastAsia="Calibri" w:hAnsi="Calibri" w:cs="Calibri"/>
              </w:rPr>
            </w:pPr>
            <w:r w:rsidRPr="0B592B23">
              <w:rPr>
                <w:rFonts w:ascii="Calibri" w:eastAsia="Calibri" w:hAnsi="Calibri" w:cs="Calibri"/>
              </w:rPr>
              <w:t>White</w:t>
            </w:r>
          </w:p>
        </w:tc>
        <w:tc>
          <w:tcPr>
            <w:tcW w:w="2340" w:type="dxa"/>
          </w:tcPr>
          <w:p w14:paraId="3570FC15" w14:textId="4A4FFCD2"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2</w:t>
            </w:r>
            <w:r w:rsidR="00C45C7B">
              <w:rPr>
                <w:rFonts w:ascii="Calibri" w:eastAsia="Calibri" w:hAnsi="Calibri" w:cs="Calibri"/>
              </w:rPr>
              <w:t>11</w:t>
            </w:r>
          </w:p>
        </w:tc>
        <w:tc>
          <w:tcPr>
            <w:tcW w:w="2340" w:type="dxa"/>
          </w:tcPr>
          <w:p w14:paraId="39BA2056" w14:textId="79A2EE02"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14</w:t>
            </w:r>
            <w:r w:rsidR="00C45C7B">
              <w:rPr>
                <w:rFonts w:ascii="Calibri" w:eastAsia="Calibri" w:hAnsi="Calibri" w:cs="Calibri"/>
              </w:rPr>
              <w:t>1</w:t>
            </w:r>
          </w:p>
        </w:tc>
        <w:tc>
          <w:tcPr>
            <w:tcW w:w="2340" w:type="dxa"/>
          </w:tcPr>
          <w:p w14:paraId="4D676AC3" w14:textId="7A91CE3D"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3</w:t>
            </w:r>
            <w:r w:rsidR="00C45C7B">
              <w:rPr>
                <w:rFonts w:ascii="Calibri" w:eastAsia="Calibri" w:hAnsi="Calibri" w:cs="Calibri"/>
              </w:rPr>
              <w:t>52</w:t>
            </w:r>
          </w:p>
        </w:tc>
      </w:tr>
      <w:tr w:rsidR="664B164C" w14:paraId="3B9E92A2"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39C60A9E" w14:textId="77940258" w:rsidR="3580B77F" w:rsidRDefault="00C45C7B" w:rsidP="0B592B23">
            <w:pPr>
              <w:rPr>
                <w:rFonts w:ascii="Calibri" w:eastAsia="Calibri" w:hAnsi="Calibri" w:cs="Calibri"/>
              </w:rPr>
            </w:pPr>
            <w:r>
              <w:rPr>
                <w:rFonts w:ascii="Calibri" w:eastAsia="Calibri" w:hAnsi="Calibri" w:cs="Calibri"/>
              </w:rPr>
              <w:t>Other/</w:t>
            </w:r>
            <w:r w:rsidR="73250D28" w:rsidRPr="0B592B23">
              <w:rPr>
                <w:rFonts w:ascii="Calibri" w:eastAsia="Calibri" w:hAnsi="Calibri" w:cs="Calibri"/>
              </w:rPr>
              <w:t>Unknown</w:t>
            </w:r>
          </w:p>
        </w:tc>
        <w:tc>
          <w:tcPr>
            <w:tcW w:w="2340" w:type="dxa"/>
          </w:tcPr>
          <w:p w14:paraId="0BAA3E8F" w14:textId="46A202C1" w:rsidR="3580B77F" w:rsidRDefault="00C45C7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32</w:t>
            </w:r>
          </w:p>
        </w:tc>
        <w:tc>
          <w:tcPr>
            <w:tcW w:w="2340" w:type="dxa"/>
          </w:tcPr>
          <w:p w14:paraId="5C9CFBD5" w14:textId="5050850C" w:rsidR="3580B77F" w:rsidRDefault="006E3D42"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32</w:t>
            </w:r>
          </w:p>
        </w:tc>
        <w:tc>
          <w:tcPr>
            <w:tcW w:w="2340" w:type="dxa"/>
          </w:tcPr>
          <w:p w14:paraId="12CDCD3B" w14:textId="1B22B5EA"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64</w:t>
            </w:r>
          </w:p>
        </w:tc>
      </w:tr>
      <w:tr w:rsidR="664B164C" w14:paraId="1762E872"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4A6A24A7" w14:textId="41B7120B" w:rsidR="3580B77F" w:rsidRDefault="73250D28" w:rsidP="0B592B23">
            <w:pPr>
              <w:rPr>
                <w:rFonts w:ascii="Calibri" w:eastAsia="Calibri" w:hAnsi="Calibri" w:cs="Calibri"/>
              </w:rPr>
            </w:pPr>
            <w:r w:rsidRPr="0B592B23">
              <w:rPr>
                <w:rFonts w:ascii="Calibri" w:eastAsia="Calibri" w:hAnsi="Calibri" w:cs="Calibri"/>
              </w:rPr>
              <w:t xml:space="preserve">International </w:t>
            </w:r>
            <w:r w:rsidR="000E2516">
              <w:rPr>
                <w:rFonts w:ascii="Calibri" w:eastAsia="Calibri" w:hAnsi="Calibri" w:cs="Calibri"/>
              </w:rPr>
              <w:t>*</w:t>
            </w:r>
          </w:p>
        </w:tc>
        <w:tc>
          <w:tcPr>
            <w:tcW w:w="2340" w:type="dxa"/>
          </w:tcPr>
          <w:p w14:paraId="408971CE" w14:textId="3C0CFC85"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7</w:t>
            </w:r>
            <w:r w:rsidR="00D74F65">
              <w:rPr>
                <w:rFonts w:ascii="Calibri" w:eastAsia="Calibri" w:hAnsi="Calibri" w:cs="Calibri"/>
              </w:rPr>
              <w:t>5</w:t>
            </w:r>
          </w:p>
        </w:tc>
        <w:tc>
          <w:tcPr>
            <w:tcW w:w="2340" w:type="dxa"/>
          </w:tcPr>
          <w:p w14:paraId="05CE26BD" w14:textId="59404804"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7</w:t>
            </w:r>
            <w:r w:rsidR="00293B93">
              <w:rPr>
                <w:rFonts w:ascii="Calibri" w:eastAsia="Calibri" w:hAnsi="Calibri" w:cs="Calibri"/>
              </w:rPr>
              <w:t>4</w:t>
            </w:r>
          </w:p>
        </w:tc>
        <w:tc>
          <w:tcPr>
            <w:tcW w:w="2340" w:type="dxa"/>
          </w:tcPr>
          <w:p w14:paraId="244B0DEA" w14:textId="1217A928"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1</w:t>
            </w:r>
            <w:r w:rsidR="00E02419">
              <w:rPr>
                <w:rFonts w:ascii="Calibri" w:eastAsia="Calibri" w:hAnsi="Calibri" w:cs="Calibri"/>
              </w:rPr>
              <w:t>49</w:t>
            </w:r>
          </w:p>
        </w:tc>
      </w:tr>
    </w:tbl>
    <w:p w14:paraId="512FF64B" w14:textId="173881F5" w:rsidR="664B164C" w:rsidRDefault="664B164C" w:rsidP="0B592B23"/>
    <w:tbl>
      <w:tblPr>
        <w:tblStyle w:val="GridTable4-Accent11"/>
        <w:tblW w:w="0" w:type="auto"/>
        <w:tblLayout w:type="fixed"/>
        <w:tblLook w:val="06A0" w:firstRow="1" w:lastRow="0" w:firstColumn="1" w:lastColumn="0" w:noHBand="1" w:noVBand="1"/>
      </w:tblPr>
      <w:tblGrid>
        <w:gridCol w:w="2340"/>
        <w:gridCol w:w="2340"/>
        <w:gridCol w:w="2340"/>
        <w:gridCol w:w="2340"/>
      </w:tblGrid>
      <w:tr w:rsidR="664B164C" w14:paraId="32885F74" w14:textId="77777777" w:rsidTr="0B592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12E1500F" w14:textId="71C6EDF8" w:rsidR="3580B77F" w:rsidRDefault="73250D28" w:rsidP="0B592B23">
            <w:pPr>
              <w:rPr>
                <w:rFonts w:ascii="Calibri" w:eastAsia="Calibri" w:hAnsi="Calibri" w:cs="Calibri"/>
              </w:rPr>
            </w:pPr>
            <w:r w:rsidRPr="0B592B23">
              <w:rPr>
                <w:rFonts w:ascii="Calibri" w:eastAsia="Calibri" w:hAnsi="Calibri" w:cs="Calibri"/>
              </w:rPr>
              <w:t xml:space="preserve">Sex </w:t>
            </w:r>
          </w:p>
        </w:tc>
        <w:tc>
          <w:tcPr>
            <w:tcW w:w="2340" w:type="dxa"/>
          </w:tcPr>
          <w:p w14:paraId="2FF5F69E" w14:textId="1F96B6C5" w:rsidR="3580B77F" w:rsidRDefault="73250D28" w:rsidP="0B592B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B592B23">
              <w:rPr>
                <w:rFonts w:ascii="Calibri" w:eastAsia="Calibri" w:hAnsi="Calibri" w:cs="Calibri"/>
              </w:rPr>
              <w:t>1</w:t>
            </w:r>
            <w:r w:rsidRPr="0B592B23">
              <w:rPr>
                <w:rFonts w:ascii="Calibri" w:eastAsia="Calibri" w:hAnsi="Calibri" w:cs="Calibri"/>
                <w:vertAlign w:val="superscript"/>
              </w:rPr>
              <w:t>st</w:t>
            </w:r>
            <w:r w:rsidRPr="0B592B23">
              <w:rPr>
                <w:rFonts w:ascii="Calibri" w:eastAsia="Calibri" w:hAnsi="Calibri" w:cs="Calibri"/>
              </w:rPr>
              <w:t xml:space="preserve"> Year</w:t>
            </w:r>
          </w:p>
        </w:tc>
        <w:tc>
          <w:tcPr>
            <w:tcW w:w="2340" w:type="dxa"/>
          </w:tcPr>
          <w:p w14:paraId="7D515E43" w14:textId="1641A192" w:rsidR="3580B77F" w:rsidRDefault="73250D28" w:rsidP="0B592B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B592B23">
              <w:rPr>
                <w:rFonts w:ascii="Calibri" w:eastAsia="Calibri" w:hAnsi="Calibri" w:cs="Calibri"/>
              </w:rPr>
              <w:t>2</w:t>
            </w:r>
            <w:r w:rsidRPr="0B592B23">
              <w:rPr>
                <w:rFonts w:ascii="Calibri" w:eastAsia="Calibri" w:hAnsi="Calibri" w:cs="Calibri"/>
                <w:vertAlign w:val="superscript"/>
              </w:rPr>
              <w:t>nd</w:t>
            </w:r>
            <w:r w:rsidRPr="0B592B23">
              <w:rPr>
                <w:rFonts w:ascii="Calibri" w:eastAsia="Calibri" w:hAnsi="Calibri" w:cs="Calibri"/>
              </w:rPr>
              <w:t xml:space="preserve"> Year</w:t>
            </w:r>
          </w:p>
        </w:tc>
        <w:tc>
          <w:tcPr>
            <w:tcW w:w="2340" w:type="dxa"/>
          </w:tcPr>
          <w:p w14:paraId="1E2BBF87" w14:textId="7A27FF0A" w:rsidR="366CA98F" w:rsidRDefault="5FC49747" w:rsidP="0B592B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B592B23">
              <w:rPr>
                <w:rFonts w:ascii="Calibri" w:eastAsia="Calibri" w:hAnsi="Calibri" w:cs="Calibri"/>
              </w:rPr>
              <w:t>All Students</w:t>
            </w:r>
          </w:p>
        </w:tc>
      </w:tr>
      <w:tr w:rsidR="664B164C" w14:paraId="2FC6E657"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5370E9B2" w14:textId="13B96495" w:rsidR="3580B77F" w:rsidRDefault="73250D28" w:rsidP="0B592B23">
            <w:pPr>
              <w:rPr>
                <w:rFonts w:ascii="Calibri" w:eastAsia="Calibri" w:hAnsi="Calibri" w:cs="Calibri"/>
              </w:rPr>
            </w:pPr>
            <w:r w:rsidRPr="0B592B23">
              <w:rPr>
                <w:rFonts w:ascii="Calibri" w:eastAsia="Calibri" w:hAnsi="Calibri" w:cs="Calibri"/>
              </w:rPr>
              <w:t>Male</w:t>
            </w:r>
          </w:p>
        </w:tc>
        <w:tc>
          <w:tcPr>
            <w:tcW w:w="2340" w:type="dxa"/>
          </w:tcPr>
          <w:p w14:paraId="50B0C5FD" w14:textId="30C125FE"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28</w:t>
            </w:r>
            <w:r w:rsidR="00480C6F">
              <w:rPr>
                <w:rFonts w:ascii="Calibri" w:eastAsia="Calibri" w:hAnsi="Calibri" w:cs="Calibri"/>
              </w:rPr>
              <w:t>3</w:t>
            </w:r>
          </w:p>
        </w:tc>
        <w:tc>
          <w:tcPr>
            <w:tcW w:w="2340" w:type="dxa"/>
          </w:tcPr>
          <w:p w14:paraId="7F0D8DF9" w14:textId="7CDB5F88"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21</w:t>
            </w:r>
            <w:r w:rsidR="003A58DA">
              <w:rPr>
                <w:rFonts w:ascii="Calibri" w:eastAsia="Calibri" w:hAnsi="Calibri" w:cs="Calibri"/>
              </w:rPr>
              <w:t>6</w:t>
            </w:r>
          </w:p>
        </w:tc>
        <w:tc>
          <w:tcPr>
            <w:tcW w:w="2340" w:type="dxa"/>
          </w:tcPr>
          <w:p w14:paraId="3396E4C5" w14:textId="06ECD195" w:rsidR="153AEA06" w:rsidRDefault="00480C6F"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499</w:t>
            </w:r>
          </w:p>
        </w:tc>
      </w:tr>
      <w:tr w:rsidR="664B164C" w14:paraId="3A01CF4F"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0D6B1A46" w14:textId="573D5F4A" w:rsidR="3580B77F" w:rsidRDefault="73250D28" w:rsidP="0B592B23">
            <w:pPr>
              <w:rPr>
                <w:rFonts w:ascii="Calibri" w:eastAsia="Calibri" w:hAnsi="Calibri" w:cs="Calibri"/>
              </w:rPr>
            </w:pPr>
            <w:r w:rsidRPr="0B592B23">
              <w:rPr>
                <w:rFonts w:ascii="Calibri" w:eastAsia="Calibri" w:hAnsi="Calibri" w:cs="Calibri"/>
              </w:rPr>
              <w:t>Female</w:t>
            </w:r>
          </w:p>
        </w:tc>
        <w:tc>
          <w:tcPr>
            <w:tcW w:w="2340" w:type="dxa"/>
          </w:tcPr>
          <w:p w14:paraId="77F34B0B" w14:textId="4630E744"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31</w:t>
            </w:r>
            <w:r w:rsidR="00480C6F">
              <w:rPr>
                <w:rFonts w:ascii="Calibri" w:eastAsia="Calibri" w:hAnsi="Calibri" w:cs="Calibri"/>
              </w:rPr>
              <w:t>0</w:t>
            </w:r>
          </w:p>
        </w:tc>
        <w:tc>
          <w:tcPr>
            <w:tcW w:w="2340" w:type="dxa"/>
          </w:tcPr>
          <w:p w14:paraId="2F8BA2AA" w14:textId="5D250700" w:rsidR="3580B77F" w:rsidRDefault="73250D28"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25</w:t>
            </w:r>
            <w:r w:rsidR="003A58DA">
              <w:rPr>
                <w:rFonts w:ascii="Calibri" w:eastAsia="Calibri" w:hAnsi="Calibri" w:cs="Calibri"/>
              </w:rPr>
              <w:t>7</w:t>
            </w:r>
          </w:p>
        </w:tc>
        <w:tc>
          <w:tcPr>
            <w:tcW w:w="2340" w:type="dxa"/>
          </w:tcPr>
          <w:p w14:paraId="34E1BCD4" w14:textId="7EBE127B" w:rsidR="3488C9BF" w:rsidRDefault="08240B0E"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B592B23">
              <w:rPr>
                <w:rFonts w:ascii="Calibri" w:eastAsia="Calibri" w:hAnsi="Calibri" w:cs="Calibri"/>
              </w:rPr>
              <w:t>5</w:t>
            </w:r>
            <w:r w:rsidR="00F97B71">
              <w:rPr>
                <w:rFonts w:ascii="Calibri" w:eastAsia="Calibri" w:hAnsi="Calibri" w:cs="Calibri"/>
              </w:rPr>
              <w:t>6</w:t>
            </w:r>
            <w:r w:rsidR="003A58DA">
              <w:rPr>
                <w:rFonts w:ascii="Calibri" w:eastAsia="Calibri" w:hAnsi="Calibri" w:cs="Calibri"/>
              </w:rPr>
              <w:t>7</w:t>
            </w:r>
          </w:p>
        </w:tc>
      </w:tr>
    </w:tbl>
    <w:p w14:paraId="6CD99FFE" w14:textId="27C4D81F" w:rsidR="664B164C" w:rsidRDefault="664B164C" w:rsidP="0B592B23">
      <w:pPr>
        <w:rPr>
          <w:rFonts w:ascii="Calibri" w:eastAsia="Calibri" w:hAnsi="Calibri" w:cs="Calibri"/>
        </w:rPr>
      </w:pPr>
    </w:p>
    <w:tbl>
      <w:tblPr>
        <w:tblStyle w:val="GridTable4-Accent11"/>
        <w:tblW w:w="0" w:type="auto"/>
        <w:tblLayout w:type="fixed"/>
        <w:tblLook w:val="06A0" w:firstRow="1" w:lastRow="0" w:firstColumn="1" w:lastColumn="0" w:noHBand="1" w:noVBand="1"/>
      </w:tblPr>
      <w:tblGrid>
        <w:gridCol w:w="2340"/>
        <w:gridCol w:w="2340"/>
        <w:gridCol w:w="2340"/>
        <w:gridCol w:w="2340"/>
      </w:tblGrid>
      <w:tr w:rsidR="664B164C" w14:paraId="12AE4AE4" w14:textId="77777777" w:rsidTr="0B592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8BAC412" w14:textId="6A475FC3" w:rsidR="664B164C" w:rsidRDefault="664B164C" w:rsidP="0B592B23">
            <w:pPr>
              <w:rPr>
                <w:rFonts w:ascii="Calibri" w:eastAsia="Calibri" w:hAnsi="Calibri" w:cs="Calibri"/>
              </w:rPr>
            </w:pPr>
          </w:p>
        </w:tc>
        <w:tc>
          <w:tcPr>
            <w:tcW w:w="2340" w:type="dxa"/>
          </w:tcPr>
          <w:p w14:paraId="6196309F" w14:textId="513C1052" w:rsidR="3580B77F" w:rsidRDefault="73250D28" w:rsidP="0B592B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B592B23">
              <w:rPr>
                <w:rFonts w:ascii="Calibri" w:eastAsia="Calibri" w:hAnsi="Calibri" w:cs="Calibri"/>
              </w:rPr>
              <w:t>1</w:t>
            </w:r>
            <w:r w:rsidRPr="0B592B23">
              <w:rPr>
                <w:rFonts w:ascii="Calibri" w:eastAsia="Calibri" w:hAnsi="Calibri" w:cs="Calibri"/>
                <w:vertAlign w:val="superscript"/>
              </w:rPr>
              <w:t>st</w:t>
            </w:r>
            <w:r w:rsidRPr="0B592B23">
              <w:rPr>
                <w:rFonts w:ascii="Calibri" w:eastAsia="Calibri" w:hAnsi="Calibri" w:cs="Calibri"/>
              </w:rPr>
              <w:t xml:space="preserve"> Year</w:t>
            </w:r>
          </w:p>
        </w:tc>
        <w:tc>
          <w:tcPr>
            <w:tcW w:w="2340" w:type="dxa"/>
          </w:tcPr>
          <w:p w14:paraId="4D505A4C" w14:textId="592E4FFD" w:rsidR="3580B77F" w:rsidRDefault="73250D28" w:rsidP="0B592B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B592B23">
              <w:rPr>
                <w:rFonts w:ascii="Calibri" w:eastAsia="Calibri" w:hAnsi="Calibri" w:cs="Calibri"/>
              </w:rPr>
              <w:t>2</w:t>
            </w:r>
            <w:r w:rsidRPr="0B592B23">
              <w:rPr>
                <w:rFonts w:ascii="Calibri" w:eastAsia="Calibri" w:hAnsi="Calibri" w:cs="Calibri"/>
                <w:vertAlign w:val="superscript"/>
              </w:rPr>
              <w:t>nd</w:t>
            </w:r>
            <w:r w:rsidRPr="0B592B23">
              <w:rPr>
                <w:rFonts w:ascii="Calibri" w:eastAsia="Calibri" w:hAnsi="Calibri" w:cs="Calibri"/>
              </w:rPr>
              <w:t xml:space="preserve"> Year</w:t>
            </w:r>
          </w:p>
        </w:tc>
        <w:tc>
          <w:tcPr>
            <w:tcW w:w="2340" w:type="dxa"/>
          </w:tcPr>
          <w:p w14:paraId="0E15F27B" w14:textId="7C7F2C59" w:rsidR="72680B09" w:rsidRDefault="26D0BEFB" w:rsidP="0B592B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0B592B23">
              <w:rPr>
                <w:rFonts w:ascii="Calibri" w:eastAsia="Calibri" w:hAnsi="Calibri" w:cs="Calibri"/>
              </w:rPr>
              <w:t>All Students</w:t>
            </w:r>
          </w:p>
        </w:tc>
      </w:tr>
      <w:tr w:rsidR="664B164C" w14:paraId="32C26202" w14:textId="77777777" w:rsidTr="0B592B23">
        <w:tc>
          <w:tcPr>
            <w:cnfStyle w:val="001000000000" w:firstRow="0" w:lastRow="0" w:firstColumn="1" w:lastColumn="0" w:oddVBand="0" w:evenVBand="0" w:oddHBand="0" w:evenHBand="0" w:firstRowFirstColumn="0" w:firstRowLastColumn="0" w:lastRowFirstColumn="0" w:lastRowLastColumn="0"/>
            <w:tcW w:w="2340" w:type="dxa"/>
          </w:tcPr>
          <w:p w14:paraId="7BF13A2E" w14:textId="449D1090" w:rsidR="3580B77F" w:rsidRDefault="73250D28" w:rsidP="0B592B23">
            <w:pPr>
              <w:rPr>
                <w:rFonts w:ascii="Calibri" w:eastAsia="Calibri" w:hAnsi="Calibri" w:cs="Calibri"/>
              </w:rPr>
            </w:pPr>
            <w:r w:rsidRPr="0B592B23">
              <w:rPr>
                <w:rFonts w:ascii="Calibri" w:eastAsia="Calibri" w:hAnsi="Calibri" w:cs="Calibri"/>
              </w:rPr>
              <w:t xml:space="preserve">First Generation </w:t>
            </w:r>
            <w:r w:rsidR="000E2516">
              <w:rPr>
                <w:rFonts w:ascii="Calibri" w:eastAsia="Calibri" w:hAnsi="Calibri" w:cs="Calibri"/>
              </w:rPr>
              <w:t>*</w:t>
            </w:r>
            <w:r w:rsidRPr="0B592B23">
              <w:rPr>
                <w:rFonts w:ascii="Calibri" w:eastAsia="Calibri" w:hAnsi="Calibri" w:cs="Calibri"/>
              </w:rPr>
              <w:t>*</w:t>
            </w:r>
          </w:p>
        </w:tc>
        <w:tc>
          <w:tcPr>
            <w:tcW w:w="2340" w:type="dxa"/>
          </w:tcPr>
          <w:p w14:paraId="35E9A907" w14:textId="08EC568A" w:rsidR="3580B77F" w:rsidRDefault="0034542A"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52</w:t>
            </w:r>
          </w:p>
        </w:tc>
        <w:tc>
          <w:tcPr>
            <w:tcW w:w="2340" w:type="dxa"/>
          </w:tcPr>
          <w:p w14:paraId="64353454" w14:textId="6DC09EB5" w:rsidR="3580B77F" w:rsidRDefault="00A9663B"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46</w:t>
            </w:r>
          </w:p>
        </w:tc>
        <w:tc>
          <w:tcPr>
            <w:tcW w:w="2340" w:type="dxa"/>
          </w:tcPr>
          <w:p w14:paraId="4050374C" w14:textId="119576E6" w:rsidR="799D2142" w:rsidRDefault="00481701" w:rsidP="0B592B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98</w:t>
            </w:r>
          </w:p>
        </w:tc>
      </w:tr>
    </w:tbl>
    <w:p w14:paraId="589134C9" w14:textId="77777777" w:rsidR="000E2516" w:rsidRDefault="000E2516" w:rsidP="0B592B23">
      <w:pPr>
        <w:rPr>
          <w:rFonts w:ascii="Calibri" w:eastAsia="Calibri" w:hAnsi="Calibri" w:cs="Calibri"/>
        </w:rPr>
      </w:pPr>
    </w:p>
    <w:p w14:paraId="2F7AC139" w14:textId="19A8B67E" w:rsidR="0074FFDA" w:rsidRDefault="000E2516" w:rsidP="0B592B23">
      <w:pPr>
        <w:rPr>
          <w:rFonts w:ascii="Calibri" w:eastAsia="Calibri" w:hAnsi="Calibri" w:cs="Calibri"/>
        </w:rPr>
      </w:pPr>
      <w:r>
        <w:rPr>
          <w:rFonts w:ascii="Calibri" w:eastAsia="Calibri" w:hAnsi="Calibri" w:cs="Calibri"/>
        </w:rPr>
        <w:lastRenderedPageBreak/>
        <w:t xml:space="preserve">*International students are F1 visa students. </w:t>
      </w:r>
      <w:r w:rsidR="0074FFDA" w:rsidRPr="0B592B23">
        <w:rPr>
          <w:rFonts w:ascii="Calibri" w:eastAsia="Calibri" w:hAnsi="Calibri" w:cs="Calibri"/>
        </w:rPr>
        <w:t>*</w:t>
      </w:r>
      <w:r>
        <w:rPr>
          <w:rFonts w:ascii="Calibri" w:eastAsia="Calibri" w:hAnsi="Calibri" w:cs="Calibri"/>
        </w:rPr>
        <w:t>*</w:t>
      </w:r>
      <w:r w:rsidR="0074FFDA" w:rsidRPr="0B592B23">
        <w:rPr>
          <w:rFonts w:ascii="Calibri" w:eastAsia="Calibri" w:hAnsi="Calibri" w:cs="Calibri"/>
        </w:rPr>
        <w:t xml:space="preserve">First generation definition in </w:t>
      </w:r>
      <w:r>
        <w:rPr>
          <w:rFonts w:ascii="Calibri" w:eastAsia="Calibri" w:hAnsi="Calibri" w:cs="Calibri"/>
        </w:rPr>
        <w:t>Admissions/Enrollment</w:t>
      </w:r>
      <w:r w:rsidR="0074FFDA" w:rsidRPr="0B592B23">
        <w:rPr>
          <w:rFonts w:ascii="Calibri" w:eastAsia="Calibri" w:hAnsi="Calibri" w:cs="Calibri"/>
        </w:rPr>
        <w:t xml:space="preserve"> differs from that used by IPEDS.</w:t>
      </w:r>
      <w:r w:rsidR="00523CFF">
        <w:rPr>
          <w:rFonts w:ascii="Calibri" w:eastAsia="Calibri" w:hAnsi="Calibri" w:cs="Calibri"/>
        </w:rPr>
        <w:t xml:space="preserve"> A first-generation college student is defined as a student for whom neither parent graduates from a 4-year undergraduate institution.</w:t>
      </w:r>
      <w:r w:rsidR="0074FFDA" w:rsidRPr="0B592B23">
        <w:rPr>
          <w:rFonts w:ascii="Calibri" w:eastAsia="Calibri" w:hAnsi="Calibri" w:cs="Calibri"/>
        </w:rPr>
        <w:t xml:space="preserve"> </w:t>
      </w:r>
    </w:p>
    <w:p w14:paraId="4B793ECE" w14:textId="77777777" w:rsidR="00540CF8" w:rsidRDefault="00540CF8" w:rsidP="0B592B23">
      <w:pPr>
        <w:rPr>
          <w:rFonts w:ascii="Calibri" w:eastAsia="Calibri" w:hAnsi="Calibri" w:cs="Calibri"/>
          <w:b/>
          <w:bCs/>
          <w:i/>
          <w:iCs/>
        </w:rPr>
      </w:pPr>
    </w:p>
    <w:p w14:paraId="7C4612A9" w14:textId="6D1EE559" w:rsidR="50F00E9E" w:rsidRDefault="50F00E9E" w:rsidP="0B592B23">
      <w:pPr>
        <w:rPr>
          <w:rFonts w:ascii="Calibri" w:eastAsia="Calibri" w:hAnsi="Calibri" w:cs="Calibri"/>
          <w:b/>
          <w:bCs/>
        </w:rPr>
      </w:pPr>
      <w:r w:rsidRPr="0B592B23">
        <w:rPr>
          <w:rFonts w:ascii="Calibri" w:eastAsia="Calibri" w:hAnsi="Calibri" w:cs="Calibri"/>
          <w:b/>
          <w:bCs/>
          <w:i/>
          <w:iCs/>
        </w:rPr>
        <w:t>Fall 2020</w:t>
      </w:r>
      <w:r w:rsidR="5FEACF50" w:rsidRPr="0B592B23">
        <w:rPr>
          <w:rFonts w:ascii="Calibri" w:eastAsia="Calibri" w:hAnsi="Calibri" w:cs="Calibri"/>
          <w:b/>
          <w:bCs/>
          <w:i/>
          <w:iCs/>
        </w:rPr>
        <w:t xml:space="preserve"> Student Diversity</w:t>
      </w:r>
      <w:r w:rsidR="3AD77230" w:rsidRPr="0B592B23">
        <w:rPr>
          <w:rFonts w:ascii="Calibri" w:eastAsia="Calibri" w:hAnsi="Calibri" w:cs="Calibri"/>
          <w:b/>
          <w:bCs/>
          <w:i/>
          <w:iCs/>
        </w:rPr>
        <w:t xml:space="preserve"> (Gender, Age, Race/Ethnicity)</w:t>
      </w:r>
    </w:p>
    <w:p w14:paraId="34458F53" w14:textId="5633AEDC" w:rsidR="50F00E9E" w:rsidRDefault="50F00E9E" w:rsidP="00C27195">
      <w:pPr>
        <w:jc w:val="center"/>
      </w:pPr>
      <w:r>
        <w:rPr>
          <w:noProof/>
        </w:rPr>
        <w:drawing>
          <wp:inline distT="0" distB="0" distL="0" distR="0" wp14:anchorId="4AD0C969" wp14:editId="6D253ABB">
            <wp:extent cx="5581414" cy="3777615"/>
            <wp:effectExtent l="0" t="0" r="0" b="0"/>
            <wp:docPr id="1501059867" name="Picture 150105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1414" cy="3777615"/>
                    </a:xfrm>
                    <a:prstGeom prst="rect">
                      <a:avLst/>
                    </a:prstGeom>
                  </pic:spPr>
                </pic:pic>
              </a:graphicData>
            </a:graphic>
          </wp:inline>
        </w:drawing>
      </w:r>
    </w:p>
    <w:p w14:paraId="540C8451" w14:textId="7555DDED" w:rsidR="000E2516" w:rsidRPr="000E2516" w:rsidRDefault="000E2516" w:rsidP="000E2516">
      <w:pPr>
        <w:rPr>
          <w:rFonts w:ascii="Times New Roman" w:eastAsia="Times New Roman" w:hAnsi="Times New Roman" w:cs="Times New Roman"/>
          <w:sz w:val="20"/>
          <w:szCs w:val="20"/>
        </w:rPr>
      </w:pPr>
      <w:r>
        <w:rPr>
          <w:rFonts w:ascii="Calibri" w:eastAsia="Times New Roman" w:hAnsi="Calibri" w:cs="Times New Roman"/>
          <w:color w:val="201F1E"/>
          <w:shd w:val="clear" w:color="auto" w:fill="FFFFFF"/>
        </w:rPr>
        <w:t>HUGS, as defined in the Emory Fact Book</w:t>
      </w:r>
      <w:r w:rsidRPr="000E2516">
        <w:rPr>
          <w:rFonts w:ascii="Calibri" w:eastAsia="Times New Roman" w:hAnsi="Calibri" w:cs="Times New Roman"/>
          <w:color w:val="201F1E"/>
          <w:shd w:val="clear" w:color="auto" w:fill="FFFFFF"/>
        </w:rPr>
        <w:t>:  Historically Underrepresented Groups (HUGS) include Black/African American, Hispanic/Latino, Native Hawaiian/Other Pacific Islander, and American Indian/Alaskan Native.</w:t>
      </w:r>
    </w:p>
    <w:p w14:paraId="4BDA6E15" w14:textId="7B606C64" w:rsidR="0B592B23" w:rsidRDefault="0B592B23" w:rsidP="0B592B23">
      <w:pPr>
        <w:rPr>
          <w:rFonts w:ascii="Calibri" w:eastAsia="Calibri" w:hAnsi="Calibri" w:cs="Calibri"/>
          <w:sz w:val="24"/>
          <w:szCs w:val="24"/>
        </w:rPr>
      </w:pPr>
    </w:p>
    <w:p w14:paraId="1C38C9F7" w14:textId="7D003846" w:rsidR="5533D2AB" w:rsidRDefault="5533D2AB" w:rsidP="0B592B23">
      <w:pPr>
        <w:rPr>
          <w:rFonts w:ascii="Calibri" w:eastAsia="Calibri" w:hAnsi="Calibri" w:cs="Calibri"/>
          <w:b/>
          <w:bCs/>
          <w:i/>
          <w:iCs/>
        </w:rPr>
      </w:pPr>
      <w:r w:rsidRPr="0B592B23">
        <w:rPr>
          <w:rFonts w:ascii="Calibri" w:eastAsia="Calibri" w:hAnsi="Calibri" w:cs="Calibri"/>
          <w:b/>
          <w:bCs/>
          <w:i/>
          <w:iCs/>
        </w:rPr>
        <w:t>Fall 2020 Student Enrollment by Country of Citizenship</w:t>
      </w:r>
    </w:p>
    <w:p w14:paraId="1473E118" w14:textId="77777777" w:rsidR="00C27195" w:rsidRDefault="5533D2AB" w:rsidP="00C27195">
      <w:pPr>
        <w:jc w:val="center"/>
      </w:pPr>
      <w:r>
        <w:rPr>
          <w:noProof/>
        </w:rPr>
        <w:drawing>
          <wp:inline distT="0" distB="0" distL="0" distR="0" wp14:anchorId="24B4324B" wp14:editId="230B81A4">
            <wp:extent cx="4076700" cy="2870677"/>
            <wp:effectExtent l="0" t="0" r="0" b="0"/>
            <wp:docPr id="1436353289" name="Picture 143635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9734" cy="2893938"/>
                    </a:xfrm>
                    <a:prstGeom prst="rect">
                      <a:avLst/>
                    </a:prstGeom>
                  </pic:spPr>
                </pic:pic>
              </a:graphicData>
            </a:graphic>
          </wp:inline>
        </w:drawing>
      </w:r>
    </w:p>
    <w:p w14:paraId="12C2306B" w14:textId="3196EEC6" w:rsidR="2FB0CBE9" w:rsidRPr="00C27195" w:rsidRDefault="2FB0CBE9" w:rsidP="0B592B23">
      <w:r w:rsidRPr="0B592B23">
        <w:rPr>
          <w:rFonts w:ascii="Calibri" w:eastAsia="Calibri" w:hAnsi="Calibri" w:cs="Calibri"/>
          <w:b/>
          <w:bCs/>
          <w:i/>
          <w:iCs/>
        </w:rPr>
        <w:lastRenderedPageBreak/>
        <w:t>Enrollment Diversity by Race/Ethnicity, 5-Year Trends</w:t>
      </w:r>
    </w:p>
    <w:p w14:paraId="18C19925" w14:textId="46FE4EC4" w:rsidR="2FB0CBE9" w:rsidRDefault="2FB0CBE9" w:rsidP="00C27195">
      <w:pPr>
        <w:jc w:val="center"/>
        <w:rPr>
          <w:rFonts w:ascii="Calibri" w:eastAsia="Calibri" w:hAnsi="Calibri" w:cs="Calibri"/>
          <w:sz w:val="24"/>
          <w:szCs w:val="24"/>
        </w:rPr>
      </w:pPr>
      <w:r>
        <w:rPr>
          <w:noProof/>
        </w:rPr>
        <w:drawing>
          <wp:inline distT="0" distB="0" distL="0" distR="0" wp14:anchorId="64DCFEB2" wp14:editId="5F987593">
            <wp:extent cx="5779911" cy="3901440"/>
            <wp:effectExtent l="0" t="0" r="0" b="0"/>
            <wp:docPr id="473437085" name="Picture 47343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9911" cy="3901440"/>
                    </a:xfrm>
                    <a:prstGeom prst="rect">
                      <a:avLst/>
                    </a:prstGeom>
                  </pic:spPr>
                </pic:pic>
              </a:graphicData>
            </a:graphic>
          </wp:inline>
        </w:drawing>
      </w:r>
    </w:p>
    <w:p w14:paraId="31F072CC" w14:textId="361D021A" w:rsidR="0B592B23" w:rsidRDefault="0B592B23" w:rsidP="0B592B23">
      <w:pPr>
        <w:rPr>
          <w:rFonts w:ascii="Calibri" w:eastAsia="Calibri" w:hAnsi="Calibri" w:cs="Calibri"/>
          <w:sz w:val="24"/>
          <w:szCs w:val="24"/>
        </w:rPr>
      </w:pPr>
    </w:p>
    <w:p w14:paraId="57FB9126" w14:textId="5B6DB093" w:rsidR="5B7D830F" w:rsidRDefault="5B7D830F" w:rsidP="0B592B23">
      <w:pPr>
        <w:rPr>
          <w:rFonts w:ascii="Calibri" w:eastAsia="Calibri" w:hAnsi="Calibri" w:cs="Calibri"/>
          <w:b/>
          <w:bCs/>
          <w:i/>
          <w:iCs/>
        </w:rPr>
      </w:pPr>
      <w:r w:rsidRPr="0B592B23">
        <w:rPr>
          <w:rFonts w:ascii="Calibri" w:eastAsia="Calibri" w:hAnsi="Calibri" w:cs="Calibri"/>
          <w:b/>
          <w:bCs/>
          <w:i/>
          <w:iCs/>
        </w:rPr>
        <w:t>Staff</w:t>
      </w:r>
      <w:r w:rsidR="42CF259D" w:rsidRPr="0B592B23">
        <w:rPr>
          <w:rFonts w:ascii="Calibri" w:eastAsia="Calibri" w:hAnsi="Calibri" w:cs="Calibri"/>
          <w:b/>
          <w:bCs/>
          <w:i/>
          <w:iCs/>
        </w:rPr>
        <w:t xml:space="preserve"> Diversity (Gender, Race/Ethnicity, National Origin)</w:t>
      </w:r>
    </w:p>
    <w:p w14:paraId="6F4E2D8E" w14:textId="633B9E09" w:rsidR="42CF259D" w:rsidRDefault="42CF259D" w:rsidP="0B592B23">
      <w:pPr>
        <w:rPr>
          <w:rFonts w:ascii="Calibri" w:eastAsia="Calibri" w:hAnsi="Calibri" w:cs="Calibri"/>
          <w:sz w:val="24"/>
          <w:szCs w:val="24"/>
        </w:rPr>
      </w:pPr>
      <w:r>
        <w:rPr>
          <w:noProof/>
        </w:rPr>
        <w:drawing>
          <wp:inline distT="0" distB="0" distL="0" distR="0" wp14:anchorId="5CF136C4" wp14:editId="54C307F7">
            <wp:extent cx="5827855" cy="3302451"/>
            <wp:effectExtent l="0" t="0" r="1905" b="0"/>
            <wp:docPr id="1117880012" name="Picture 111788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5093" cy="3306553"/>
                    </a:xfrm>
                    <a:prstGeom prst="rect">
                      <a:avLst/>
                    </a:prstGeom>
                  </pic:spPr>
                </pic:pic>
              </a:graphicData>
            </a:graphic>
          </wp:inline>
        </w:drawing>
      </w:r>
    </w:p>
    <w:p w14:paraId="73071DCF" w14:textId="77777777" w:rsidR="00C42430" w:rsidRDefault="00C42430" w:rsidP="0B592B23">
      <w:pPr>
        <w:rPr>
          <w:rFonts w:ascii="Calibri" w:eastAsia="Calibri" w:hAnsi="Calibri" w:cs="Calibri"/>
          <w:b/>
          <w:bCs/>
          <w:i/>
          <w:iCs/>
        </w:rPr>
      </w:pPr>
    </w:p>
    <w:p w14:paraId="341696ED" w14:textId="77777777" w:rsidR="00C42430" w:rsidRDefault="00C42430" w:rsidP="0B592B23">
      <w:pPr>
        <w:rPr>
          <w:rFonts w:ascii="Calibri" w:eastAsia="Calibri" w:hAnsi="Calibri" w:cs="Calibri"/>
          <w:b/>
          <w:bCs/>
          <w:i/>
          <w:iCs/>
        </w:rPr>
      </w:pPr>
    </w:p>
    <w:p w14:paraId="41D7AB8D" w14:textId="77777777" w:rsidR="00540CF8" w:rsidRDefault="00540CF8" w:rsidP="0B592B23">
      <w:pPr>
        <w:rPr>
          <w:rFonts w:ascii="Calibri" w:eastAsia="Calibri" w:hAnsi="Calibri" w:cs="Calibri"/>
          <w:b/>
          <w:bCs/>
          <w:i/>
          <w:iCs/>
        </w:rPr>
      </w:pPr>
    </w:p>
    <w:p w14:paraId="00801D89" w14:textId="77777777" w:rsidR="00540CF8" w:rsidRDefault="00540CF8" w:rsidP="0B592B23">
      <w:pPr>
        <w:rPr>
          <w:rFonts w:ascii="Calibri" w:eastAsia="Calibri" w:hAnsi="Calibri" w:cs="Calibri"/>
          <w:b/>
          <w:bCs/>
          <w:i/>
          <w:iCs/>
        </w:rPr>
      </w:pPr>
    </w:p>
    <w:p w14:paraId="5D4B12E9" w14:textId="09DD0E74" w:rsidR="5B7D830F" w:rsidRDefault="5B7D830F" w:rsidP="0B592B23">
      <w:pPr>
        <w:rPr>
          <w:rFonts w:ascii="Calibri" w:eastAsia="Calibri" w:hAnsi="Calibri" w:cs="Calibri"/>
          <w:b/>
          <w:bCs/>
          <w:i/>
          <w:iCs/>
        </w:rPr>
      </w:pPr>
      <w:r w:rsidRPr="0B592B23">
        <w:rPr>
          <w:rFonts w:ascii="Calibri" w:eastAsia="Calibri" w:hAnsi="Calibri" w:cs="Calibri"/>
          <w:b/>
          <w:bCs/>
          <w:i/>
          <w:iCs/>
        </w:rPr>
        <w:lastRenderedPageBreak/>
        <w:t>Faculty</w:t>
      </w:r>
      <w:r w:rsidR="07566F11" w:rsidRPr="0B592B23">
        <w:rPr>
          <w:rFonts w:ascii="Calibri" w:eastAsia="Calibri" w:hAnsi="Calibri" w:cs="Calibri"/>
          <w:b/>
          <w:bCs/>
          <w:i/>
          <w:iCs/>
        </w:rPr>
        <w:t xml:space="preserve"> Diversity (Gender, Race/Ethnicity, National Origin)</w:t>
      </w:r>
    </w:p>
    <w:p w14:paraId="661BBA16" w14:textId="21EE6BA1" w:rsidR="1ED933D8" w:rsidRDefault="07566F11" w:rsidP="00C27195">
      <w:pPr>
        <w:jc w:val="center"/>
        <w:rPr>
          <w:rFonts w:ascii="Calibri" w:eastAsia="Calibri" w:hAnsi="Calibri" w:cs="Calibri"/>
          <w:sz w:val="24"/>
          <w:szCs w:val="24"/>
        </w:rPr>
      </w:pPr>
      <w:r>
        <w:rPr>
          <w:noProof/>
        </w:rPr>
        <w:drawing>
          <wp:inline distT="0" distB="0" distL="0" distR="0" wp14:anchorId="2EB03786" wp14:editId="4CE5B8ED">
            <wp:extent cx="5851594" cy="3937635"/>
            <wp:effectExtent l="0" t="0" r="0" b="0"/>
            <wp:docPr id="1976426020" name="Picture 197642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1594" cy="3937635"/>
                    </a:xfrm>
                    <a:prstGeom prst="rect">
                      <a:avLst/>
                    </a:prstGeom>
                  </pic:spPr>
                </pic:pic>
              </a:graphicData>
            </a:graphic>
          </wp:inline>
        </w:drawing>
      </w:r>
    </w:p>
    <w:p w14:paraId="1240A335" w14:textId="4DF9B662" w:rsidR="0B592B23" w:rsidRDefault="0B592B23" w:rsidP="0B592B23">
      <w:pPr>
        <w:rPr>
          <w:rFonts w:ascii="Calibri" w:eastAsia="Calibri" w:hAnsi="Calibri" w:cs="Calibri"/>
          <w:b/>
          <w:bCs/>
          <w:sz w:val="24"/>
          <w:szCs w:val="24"/>
          <w:u w:val="single"/>
        </w:rPr>
      </w:pPr>
    </w:p>
    <w:tbl>
      <w:tblPr>
        <w:tblStyle w:val="TableGrid"/>
        <w:tblW w:w="0" w:type="auto"/>
        <w:tblLayout w:type="fixed"/>
        <w:tblLook w:val="06A0" w:firstRow="1" w:lastRow="0" w:firstColumn="1" w:lastColumn="0" w:noHBand="1" w:noVBand="1"/>
      </w:tblPr>
      <w:tblGrid>
        <w:gridCol w:w="2865"/>
        <w:gridCol w:w="1305"/>
        <w:gridCol w:w="945"/>
      </w:tblGrid>
      <w:tr w:rsidR="00540CF8" w14:paraId="7082E68C" w14:textId="77777777" w:rsidTr="00190867">
        <w:trPr>
          <w:trHeight w:val="285"/>
        </w:trPr>
        <w:tc>
          <w:tcPr>
            <w:tcW w:w="2865" w:type="dxa"/>
            <w:tcBorders>
              <w:top w:val="nil"/>
              <w:left w:val="nil"/>
              <w:bottom w:val="nil"/>
              <w:right w:val="nil"/>
            </w:tcBorders>
            <w:vAlign w:val="bottom"/>
          </w:tcPr>
          <w:p w14:paraId="69F0AB07" w14:textId="77777777" w:rsidR="00540CF8" w:rsidRDefault="00540CF8" w:rsidP="00190867">
            <w:pPr>
              <w:rPr>
                <w:rFonts w:ascii="Calibri" w:eastAsia="Calibri" w:hAnsi="Calibri" w:cs="Calibri"/>
                <w:b/>
                <w:bCs/>
                <w:i/>
                <w:iCs/>
                <w:color w:val="000000" w:themeColor="text1"/>
              </w:rPr>
            </w:pPr>
            <w:r w:rsidRPr="0B592B23">
              <w:rPr>
                <w:rFonts w:ascii="Calibri" w:eastAsia="Calibri" w:hAnsi="Calibri" w:cs="Calibri"/>
                <w:b/>
                <w:bCs/>
                <w:i/>
                <w:iCs/>
                <w:color w:val="000000" w:themeColor="text1"/>
              </w:rPr>
              <w:t>Fall 2020 Student Religious Diversity</w:t>
            </w:r>
          </w:p>
        </w:tc>
        <w:tc>
          <w:tcPr>
            <w:tcW w:w="1305" w:type="dxa"/>
            <w:tcBorders>
              <w:top w:val="nil"/>
              <w:left w:val="nil"/>
              <w:bottom w:val="nil"/>
              <w:right w:val="nil"/>
            </w:tcBorders>
            <w:vAlign w:val="bottom"/>
          </w:tcPr>
          <w:p w14:paraId="50DE1F9B" w14:textId="77777777" w:rsidR="00540CF8" w:rsidRDefault="00540CF8" w:rsidP="00190867"/>
        </w:tc>
        <w:tc>
          <w:tcPr>
            <w:tcW w:w="945" w:type="dxa"/>
            <w:tcBorders>
              <w:top w:val="nil"/>
              <w:left w:val="nil"/>
              <w:bottom w:val="nil"/>
              <w:right w:val="nil"/>
            </w:tcBorders>
            <w:vAlign w:val="bottom"/>
          </w:tcPr>
          <w:p w14:paraId="746F6502" w14:textId="77777777" w:rsidR="00540CF8" w:rsidRDefault="00540CF8" w:rsidP="00190867"/>
        </w:tc>
      </w:tr>
      <w:tr w:rsidR="00540CF8" w14:paraId="11BC9EF9" w14:textId="77777777" w:rsidTr="00190867">
        <w:trPr>
          <w:trHeight w:val="285"/>
        </w:trPr>
        <w:tc>
          <w:tcPr>
            <w:tcW w:w="2865" w:type="dxa"/>
            <w:tcBorders>
              <w:top w:val="nil"/>
              <w:left w:val="nil"/>
              <w:bottom w:val="nil"/>
              <w:right w:val="nil"/>
            </w:tcBorders>
            <w:vAlign w:val="bottom"/>
          </w:tcPr>
          <w:p w14:paraId="68D38D8E" w14:textId="77777777" w:rsidR="00540CF8" w:rsidRDefault="00540CF8" w:rsidP="00190867">
            <w:pPr>
              <w:rPr>
                <w:rFonts w:ascii="Calibri" w:eastAsia="Calibri" w:hAnsi="Calibri" w:cs="Calibri"/>
                <w:b/>
                <w:bCs/>
                <w:color w:val="000000" w:themeColor="text1"/>
              </w:rPr>
            </w:pPr>
            <w:r w:rsidRPr="0B592B23">
              <w:rPr>
                <w:rFonts w:ascii="Calibri" w:eastAsia="Calibri" w:hAnsi="Calibri" w:cs="Calibri"/>
                <w:b/>
                <w:bCs/>
                <w:color w:val="000000" w:themeColor="text1"/>
              </w:rPr>
              <w:t>Religion/Denomination</w:t>
            </w:r>
          </w:p>
        </w:tc>
        <w:tc>
          <w:tcPr>
            <w:tcW w:w="1305" w:type="dxa"/>
            <w:tcBorders>
              <w:top w:val="nil"/>
              <w:left w:val="nil"/>
              <w:bottom w:val="nil"/>
              <w:right w:val="nil"/>
            </w:tcBorders>
            <w:vAlign w:val="bottom"/>
          </w:tcPr>
          <w:p w14:paraId="16EA74CD" w14:textId="77777777" w:rsidR="00540CF8" w:rsidRDefault="00540CF8" w:rsidP="00190867">
            <w:pPr>
              <w:rPr>
                <w:rFonts w:ascii="Calibri" w:eastAsia="Calibri" w:hAnsi="Calibri" w:cs="Calibri"/>
                <w:b/>
                <w:bCs/>
                <w:color w:val="000000" w:themeColor="text1"/>
              </w:rPr>
            </w:pPr>
            <w:r w:rsidRPr="0B592B23">
              <w:rPr>
                <w:rFonts w:ascii="Calibri" w:eastAsia="Calibri" w:hAnsi="Calibri" w:cs="Calibri"/>
                <w:b/>
                <w:bCs/>
                <w:color w:val="000000" w:themeColor="text1"/>
              </w:rPr>
              <w:t>Number</w:t>
            </w:r>
          </w:p>
        </w:tc>
        <w:tc>
          <w:tcPr>
            <w:tcW w:w="945" w:type="dxa"/>
            <w:tcBorders>
              <w:top w:val="nil"/>
              <w:left w:val="nil"/>
              <w:bottom w:val="nil"/>
              <w:right w:val="nil"/>
            </w:tcBorders>
            <w:vAlign w:val="bottom"/>
          </w:tcPr>
          <w:p w14:paraId="3B8FABBF" w14:textId="77777777" w:rsidR="00540CF8" w:rsidRDefault="00540CF8" w:rsidP="00190867">
            <w:pPr>
              <w:spacing w:line="259" w:lineRule="auto"/>
              <w:rPr>
                <w:rFonts w:ascii="Calibri" w:eastAsia="Calibri" w:hAnsi="Calibri" w:cs="Calibri"/>
                <w:b/>
                <w:bCs/>
                <w:color w:val="000000" w:themeColor="text1"/>
              </w:rPr>
            </w:pPr>
            <w:r w:rsidRPr="0B592B23">
              <w:rPr>
                <w:rFonts w:ascii="Calibri" w:eastAsia="Calibri" w:hAnsi="Calibri" w:cs="Calibri"/>
                <w:b/>
                <w:bCs/>
                <w:color w:val="000000" w:themeColor="text1"/>
              </w:rPr>
              <w:t>%</w:t>
            </w:r>
          </w:p>
        </w:tc>
      </w:tr>
      <w:tr w:rsidR="00540CF8" w14:paraId="6557A368" w14:textId="77777777" w:rsidTr="00190867">
        <w:trPr>
          <w:trHeight w:val="285"/>
        </w:trPr>
        <w:tc>
          <w:tcPr>
            <w:tcW w:w="2865" w:type="dxa"/>
            <w:tcBorders>
              <w:top w:val="nil"/>
              <w:left w:val="nil"/>
              <w:bottom w:val="nil"/>
              <w:right w:val="nil"/>
            </w:tcBorders>
            <w:vAlign w:val="bottom"/>
          </w:tcPr>
          <w:p w14:paraId="0C2B6F1B"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Agnostic</w:t>
            </w:r>
          </w:p>
        </w:tc>
        <w:tc>
          <w:tcPr>
            <w:tcW w:w="1305" w:type="dxa"/>
            <w:tcBorders>
              <w:top w:val="nil"/>
              <w:left w:val="nil"/>
              <w:bottom w:val="nil"/>
              <w:right w:val="nil"/>
            </w:tcBorders>
            <w:vAlign w:val="bottom"/>
          </w:tcPr>
          <w:p w14:paraId="79521E92"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11</w:t>
            </w:r>
          </w:p>
        </w:tc>
        <w:tc>
          <w:tcPr>
            <w:tcW w:w="945" w:type="dxa"/>
            <w:tcBorders>
              <w:top w:val="nil"/>
              <w:left w:val="nil"/>
              <w:bottom w:val="nil"/>
              <w:right w:val="nil"/>
            </w:tcBorders>
            <w:vAlign w:val="bottom"/>
          </w:tcPr>
          <w:p w14:paraId="5E6BB6FB"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1%</w:t>
            </w:r>
          </w:p>
        </w:tc>
      </w:tr>
      <w:tr w:rsidR="00540CF8" w14:paraId="462EC950" w14:textId="77777777" w:rsidTr="00190867">
        <w:trPr>
          <w:trHeight w:val="285"/>
        </w:trPr>
        <w:tc>
          <w:tcPr>
            <w:tcW w:w="2865" w:type="dxa"/>
            <w:tcBorders>
              <w:top w:val="nil"/>
              <w:left w:val="nil"/>
              <w:bottom w:val="nil"/>
              <w:right w:val="nil"/>
            </w:tcBorders>
            <w:vAlign w:val="bottom"/>
          </w:tcPr>
          <w:p w14:paraId="6E24C005"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Atheist</w:t>
            </w:r>
          </w:p>
        </w:tc>
        <w:tc>
          <w:tcPr>
            <w:tcW w:w="1305" w:type="dxa"/>
            <w:tcBorders>
              <w:top w:val="nil"/>
              <w:left w:val="nil"/>
              <w:bottom w:val="nil"/>
              <w:right w:val="nil"/>
            </w:tcBorders>
            <w:vAlign w:val="bottom"/>
          </w:tcPr>
          <w:p w14:paraId="12E76798"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11</w:t>
            </w:r>
          </w:p>
        </w:tc>
        <w:tc>
          <w:tcPr>
            <w:tcW w:w="945" w:type="dxa"/>
            <w:tcBorders>
              <w:top w:val="nil"/>
              <w:left w:val="nil"/>
              <w:bottom w:val="nil"/>
              <w:right w:val="nil"/>
            </w:tcBorders>
            <w:vAlign w:val="bottom"/>
          </w:tcPr>
          <w:p w14:paraId="527DFBB9"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1%</w:t>
            </w:r>
          </w:p>
        </w:tc>
      </w:tr>
      <w:tr w:rsidR="00540CF8" w14:paraId="2705294A" w14:textId="77777777" w:rsidTr="00190867">
        <w:trPr>
          <w:trHeight w:val="285"/>
        </w:trPr>
        <w:tc>
          <w:tcPr>
            <w:tcW w:w="2865" w:type="dxa"/>
            <w:tcBorders>
              <w:top w:val="nil"/>
              <w:left w:val="nil"/>
              <w:bottom w:val="nil"/>
              <w:right w:val="nil"/>
            </w:tcBorders>
            <w:vAlign w:val="bottom"/>
          </w:tcPr>
          <w:p w14:paraId="0BEDEB7D"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Bahai</w:t>
            </w:r>
          </w:p>
        </w:tc>
        <w:tc>
          <w:tcPr>
            <w:tcW w:w="1305" w:type="dxa"/>
            <w:tcBorders>
              <w:top w:val="nil"/>
              <w:left w:val="nil"/>
              <w:bottom w:val="nil"/>
              <w:right w:val="nil"/>
            </w:tcBorders>
            <w:vAlign w:val="bottom"/>
          </w:tcPr>
          <w:p w14:paraId="416FE3B1"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1</w:t>
            </w:r>
          </w:p>
        </w:tc>
        <w:tc>
          <w:tcPr>
            <w:tcW w:w="945" w:type="dxa"/>
            <w:tcBorders>
              <w:top w:val="nil"/>
              <w:left w:val="nil"/>
              <w:bottom w:val="nil"/>
              <w:right w:val="nil"/>
            </w:tcBorders>
            <w:vAlign w:val="bottom"/>
          </w:tcPr>
          <w:p w14:paraId="7C7EC980"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0%</w:t>
            </w:r>
          </w:p>
        </w:tc>
      </w:tr>
      <w:tr w:rsidR="00540CF8" w14:paraId="2A8C005D" w14:textId="77777777" w:rsidTr="00190867">
        <w:trPr>
          <w:trHeight w:val="285"/>
        </w:trPr>
        <w:tc>
          <w:tcPr>
            <w:tcW w:w="2865" w:type="dxa"/>
            <w:tcBorders>
              <w:top w:val="nil"/>
              <w:left w:val="nil"/>
              <w:bottom w:val="nil"/>
              <w:right w:val="nil"/>
            </w:tcBorders>
            <w:vAlign w:val="bottom"/>
          </w:tcPr>
          <w:p w14:paraId="0C0DC40B"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Baptist</w:t>
            </w:r>
          </w:p>
        </w:tc>
        <w:tc>
          <w:tcPr>
            <w:tcW w:w="1305" w:type="dxa"/>
            <w:tcBorders>
              <w:top w:val="nil"/>
              <w:left w:val="nil"/>
              <w:bottom w:val="nil"/>
              <w:right w:val="nil"/>
            </w:tcBorders>
            <w:vAlign w:val="bottom"/>
          </w:tcPr>
          <w:p w14:paraId="07268A67"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30</w:t>
            </w:r>
          </w:p>
        </w:tc>
        <w:tc>
          <w:tcPr>
            <w:tcW w:w="945" w:type="dxa"/>
            <w:tcBorders>
              <w:top w:val="nil"/>
              <w:left w:val="nil"/>
              <w:bottom w:val="nil"/>
              <w:right w:val="nil"/>
            </w:tcBorders>
            <w:vAlign w:val="bottom"/>
          </w:tcPr>
          <w:p w14:paraId="6C9851EE"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3%</w:t>
            </w:r>
          </w:p>
        </w:tc>
      </w:tr>
      <w:tr w:rsidR="00540CF8" w14:paraId="671362BA" w14:textId="77777777" w:rsidTr="00190867">
        <w:trPr>
          <w:trHeight w:val="285"/>
        </w:trPr>
        <w:tc>
          <w:tcPr>
            <w:tcW w:w="2865" w:type="dxa"/>
            <w:tcBorders>
              <w:top w:val="nil"/>
              <w:left w:val="nil"/>
              <w:bottom w:val="nil"/>
              <w:right w:val="nil"/>
            </w:tcBorders>
            <w:vAlign w:val="bottom"/>
          </w:tcPr>
          <w:p w14:paraId="57F6AEA6"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Buddhist</w:t>
            </w:r>
          </w:p>
        </w:tc>
        <w:tc>
          <w:tcPr>
            <w:tcW w:w="1305" w:type="dxa"/>
            <w:tcBorders>
              <w:top w:val="nil"/>
              <w:left w:val="nil"/>
              <w:bottom w:val="nil"/>
              <w:right w:val="nil"/>
            </w:tcBorders>
            <w:vAlign w:val="bottom"/>
          </w:tcPr>
          <w:p w14:paraId="2D96FF5B"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13</w:t>
            </w:r>
          </w:p>
        </w:tc>
        <w:tc>
          <w:tcPr>
            <w:tcW w:w="945" w:type="dxa"/>
            <w:tcBorders>
              <w:top w:val="nil"/>
              <w:left w:val="nil"/>
              <w:bottom w:val="nil"/>
              <w:right w:val="nil"/>
            </w:tcBorders>
            <w:vAlign w:val="bottom"/>
          </w:tcPr>
          <w:p w14:paraId="14CF12DD"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1%</w:t>
            </w:r>
          </w:p>
        </w:tc>
      </w:tr>
      <w:tr w:rsidR="00540CF8" w14:paraId="1B61AAF5" w14:textId="77777777" w:rsidTr="00190867">
        <w:trPr>
          <w:trHeight w:val="285"/>
        </w:trPr>
        <w:tc>
          <w:tcPr>
            <w:tcW w:w="2865" w:type="dxa"/>
            <w:tcBorders>
              <w:top w:val="nil"/>
              <w:left w:val="nil"/>
              <w:bottom w:val="nil"/>
              <w:right w:val="nil"/>
            </w:tcBorders>
            <w:vAlign w:val="bottom"/>
          </w:tcPr>
          <w:p w14:paraId="6DBF6D7B"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Church of Christ</w:t>
            </w:r>
          </w:p>
        </w:tc>
        <w:tc>
          <w:tcPr>
            <w:tcW w:w="1305" w:type="dxa"/>
            <w:tcBorders>
              <w:top w:val="nil"/>
              <w:left w:val="nil"/>
              <w:bottom w:val="nil"/>
              <w:right w:val="nil"/>
            </w:tcBorders>
            <w:vAlign w:val="bottom"/>
          </w:tcPr>
          <w:p w14:paraId="63D807CF"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8</w:t>
            </w:r>
          </w:p>
        </w:tc>
        <w:tc>
          <w:tcPr>
            <w:tcW w:w="945" w:type="dxa"/>
            <w:tcBorders>
              <w:top w:val="nil"/>
              <w:left w:val="nil"/>
              <w:bottom w:val="nil"/>
              <w:right w:val="nil"/>
            </w:tcBorders>
            <w:vAlign w:val="bottom"/>
          </w:tcPr>
          <w:p w14:paraId="71B0816A"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1%</w:t>
            </w:r>
          </w:p>
        </w:tc>
      </w:tr>
      <w:tr w:rsidR="00540CF8" w14:paraId="0B93A37B" w14:textId="77777777" w:rsidTr="00190867">
        <w:trPr>
          <w:trHeight w:val="285"/>
        </w:trPr>
        <w:tc>
          <w:tcPr>
            <w:tcW w:w="2865" w:type="dxa"/>
            <w:tcBorders>
              <w:top w:val="nil"/>
              <w:left w:val="nil"/>
              <w:bottom w:val="nil"/>
              <w:right w:val="nil"/>
            </w:tcBorders>
            <w:vAlign w:val="bottom"/>
          </w:tcPr>
          <w:p w14:paraId="0CE83EC4"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Catholic</w:t>
            </w:r>
          </w:p>
        </w:tc>
        <w:tc>
          <w:tcPr>
            <w:tcW w:w="1305" w:type="dxa"/>
            <w:tcBorders>
              <w:top w:val="nil"/>
              <w:left w:val="nil"/>
              <w:bottom w:val="nil"/>
              <w:right w:val="nil"/>
            </w:tcBorders>
            <w:vAlign w:val="bottom"/>
          </w:tcPr>
          <w:p w14:paraId="44BC9CCD"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91</w:t>
            </w:r>
          </w:p>
        </w:tc>
        <w:tc>
          <w:tcPr>
            <w:tcW w:w="945" w:type="dxa"/>
            <w:tcBorders>
              <w:top w:val="nil"/>
              <w:left w:val="nil"/>
              <w:bottom w:val="nil"/>
              <w:right w:val="nil"/>
            </w:tcBorders>
            <w:vAlign w:val="bottom"/>
          </w:tcPr>
          <w:p w14:paraId="12D835C6" w14:textId="77777777" w:rsidR="00540CF8" w:rsidRDefault="00540CF8" w:rsidP="00190867">
            <w:pPr>
              <w:rPr>
                <w:rFonts w:ascii="Calibri" w:eastAsia="Calibri" w:hAnsi="Calibri" w:cs="Calibri"/>
                <w:color w:val="000000" w:themeColor="text1"/>
              </w:rPr>
            </w:pPr>
            <w:r w:rsidRPr="0B592B23">
              <w:rPr>
                <w:rFonts w:ascii="Calibri" w:eastAsia="Calibri" w:hAnsi="Calibri" w:cs="Calibri"/>
                <w:color w:val="000000" w:themeColor="text1"/>
              </w:rPr>
              <w:t>10%</w:t>
            </w:r>
          </w:p>
        </w:tc>
      </w:tr>
      <w:tr w:rsidR="00540CF8" w14:paraId="0A2699BD" w14:textId="77777777" w:rsidTr="00190867">
        <w:trPr>
          <w:trHeight w:val="285"/>
        </w:trPr>
        <w:tc>
          <w:tcPr>
            <w:tcW w:w="2865" w:type="dxa"/>
            <w:tcBorders>
              <w:top w:val="nil"/>
              <w:left w:val="nil"/>
              <w:bottom w:val="nil"/>
              <w:right w:val="nil"/>
            </w:tcBorders>
            <w:vAlign w:val="bottom"/>
          </w:tcPr>
          <w:p w14:paraId="39F36227" w14:textId="77777777" w:rsidR="00540CF8" w:rsidRDefault="00540CF8" w:rsidP="00190867">
            <w:r w:rsidRPr="0B592B23">
              <w:rPr>
                <w:rFonts w:ascii="Calibri" w:eastAsia="Calibri" w:hAnsi="Calibri" w:cs="Calibri"/>
                <w:color w:val="000000" w:themeColor="text1"/>
              </w:rPr>
              <w:t>Christian</w:t>
            </w:r>
          </w:p>
        </w:tc>
        <w:tc>
          <w:tcPr>
            <w:tcW w:w="1305" w:type="dxa"/>
            <w:tcBorders>
              <w:top w:val="nil"/>
              <w:left w:val="nil"/>
              <w:bottom w:val="nil"/>
              <w:right w:val="nil"/>
            </w:tcBorders>
            <w:vAlign w:val="bottom"/>
          </w:tcPr>
          <w:p w14:paraId="49093C0C" w14:textId="77777777" w:rsidR="00540CF8" w:rsidRDefault="00540CF8" w:rsidP="00190867">
            <w:r w:rsidRPr="0B592B23">
              <w:rPr>
                <w:rFonts w:ascii="Calibri" w:eastAsia="Calibri" w:hAnsi="Calibri" w:cs="Calibri"/>
                <w:color w:val="000000" w:themeColor="text1"/>
              </w:rPr>
              <w:t>43</w:t>
            </w:r>
          </w:p>
        </w:tc>
        <w:tc>
          <w:tcPr>
            <w:tcW w:w="945" w:type="dxa"/>
            <w:tcBorders>
              <w:top w:val="nil"/>
              <w:left w:val="nil"/>
              <w:bottom w:val="nil"/>
              <w:right w:val="nil"/>
            </w:tcBorders>
            <w:vAlign w:val="bottom"/>
          </w:tcPr>
          <w:p w14:paraId="025175F3" w14:textId="77777777" w:rsidR="00540CF8" w:rsidRDefault="00540CF8" w:rsidP="00190867">
            <w:r w:rsidRPr="0B592B23">
              <w:rPr>
                <w:rFonts w:ascii="Calibri" w:eastAsia="Calibri" w:hAnsi="Calibri" w:cs="Calibri"/>
                <w:color w:val="000000" w:themeColor="text1"/>
              </w:rPr>
              <w:t>5%</w:t>
            </w:r>
          </w:p>
        </w:tc>
      </w:tr>
      <w:tr w:rsidR="00540CF8" w14:paraId="38EB62C0" w14:textId="77777777" w:rsidTr="00190867">
        <w:trPr>
          <w:trHeight w:val="285"/>
        </w:trPr>
        <w:tc>
          <w:tcPr>
            <w:tcW w:w="2865" w:type="dxa"/>
            <w:tcBorders>
              <w:top w:val="nil"/>
              <w:left w:val="nil"/>
              <w:bottom w:val="nil"/>
              <w:right w:val="nil"/>
            </w:tcBorders>
            <w:vAlign w:val="bottom"/>
          </w:tcPr>
          <w:p w14:paraId="05E48C75" w14:textId="77777777" w:rsidR="00540CF8" w:rsidRDefault="00540CF8" w:rsidP="00190867">
            <w:r w:rsidRPr="0B592B23">
              <w:rPr>
                <w:rFonts w:ascii="Calibri" w:eastAsia="Calibri" w:hAnsi="Calibri" w:cs="Calibri"/>
                <w:color w:val="000000" w:themeColor="text1"/>
              </w:rPr>
              <w:t>Christian Scientist</w:t>
            </w:r>
          </w:p>
        </w:tc>
        <w:tc>
          <w:tcPr>
            <w:tcW w:w="1305" w:type="dxa"/>
            <w:tcBorders>
              <w:top w:val="nil"/>
              <w:left w:val="nil"/>
              <w:bottom w:val="nil"/>
              <w:right w:val="nil"/>
            </w:tcBorders>
            <w:vAlign w:val="bottom"/>
          </w:tcPr>
          <w:p w14:paraId="2BED0FBB" w14:textId="77777777" w:rsidR="00540CF8" w:rsidRDefault="00540CF8" w:rsidP="00190867">
            <w:r w:rsidRPr="0B592B23">
              <w:rPr>
                <w:rFonts w:ascii="Calibri" w:eastAsia="Calibri" w:hAnsi="Calibri" w:cs="Calibri"/>
                <w:color w:val="000000" w:themeColor="text1"/>
              </w:rPr>
              <w:t>1</w:t>
            </w:r>
          </w:p>
        </w:tc>
        <w:tc>
          <w:tcPr>
            <w:tcW w:w="945" w:type="dxa"/>
            <w:tcBorders>
              <w:top w:val="nil"/>
              <w:left w:val="nil"/>
              <w:bottom w:val="nil"/>
              <w:right w:val="nil"/>
            </w:tcBorders>
            <w:vAlign w:val="bottom"/>
          </w:tcPr>
          <w:p w14:paraId="40813C19" w14:textId="77777777" w:rsidR="00540CF8" w:rsidRDefault="00540CF8" w:rsidP="00190867">
            <w:r w:rsidRPr="0B592B23">
              <w:rPr>
                <w:rFonts w:ascii="Calibri" w:eastAsia="Calibri" w:hAnsi="Calibri" w:cs="Calibri"/>
                <w:color w:val="000000" w:themeColor="text1"/>
              </w:rPr>
              <w:t>0%</w:t>
            </w:r>
          </w:p>
        </w:tc>
      </w:tr>
      <w:tr w:rsidR="00540CF8" w14:paraId="416441AB" w14:textId="77777777" w:rsidTr="00190867">
        <w:trPr>
          <w:trHeight w:val="285"/>
        </w:trPr>
        <w:tc>
          <w:tcPr>
            <w:tcW w:w="2865" w:type="dxa"/>
            <w:tcBorders>
              <w:top w:val="nil"/>
              <w:left w:val="nil"/>
              <w:bottom w:val="nil"/>
              <w:right w:val="nil"/>
            </w:tcBorders>
            <w:vAlign w:val="bottom"/>
          </w:tcPr>
          <w:p w14:paraId="39382728" w14:textId="77777777" w:rsidR="00540CF8" w:rsidRDefault="00540CF8" w:rsidP="00190867">
            <w:r w:rsidRPr="0B592B23">
              <w:rPr>
                <w:rFonts w:ascii="Calibri" w:eastAsia="Calibri" w:hAnsi="Calibri" w:cs="Calibri"/>
                <w:color w:val="000000" w:themeColor="text1"/>
              </w:rPr>
              <w:t>Congregational</w:t>
            </w:r>
          </w:p>
        </w:tc>
        <w:tc>
          <w:tcPr>
            <w:tcW w:w="1305" w:type="dxa"/>
            <w:tcBorders>
              <w:top w:val="nil"/>
              <w:left w:val="nil"/>
              <w:bottom w:val="nil"/>
              <w:right w:val="nil"/>
            </w:tcBorders>
            <w:vAlign w:val="bottom"/>
          </w:tcPr>
          <w:p w14:paraId="3A430758" w14:textId="77777777" w:rsidR="00540CF8" w:rsidRDefault="00540CF8" w:rsidP="00190867">
            <w:r w:rsidRPr="0B592B23">
              <w:rPr>
                <w:rFonts w:ascii="Calibri" w:eastAsia="Calibri" w:hAnsi="Calibri" w:cs="Calibri"/>
                <w:color w:val="000000" w:themeColor="text1"/>
              </w:rPr>
              <w:t>2</w:t>
            </w:r>
          </w:p>
        </w:tc>
        <w:tc>
          <w:tcPr>
            <w:tcW w:w="945" w:type="dxa"/>
            <w:tcBorders>
              <w:top w:val="nil"/>
              <w:left w:val="nil"/>
              <w:bottom w:val="nil"/>
              <w:right w:val="nil"/>
            </w:tcBorders>
            <w:vAlign w:val="bottom"/>
          </w:tcPr>
          <w:p w14:paraId="387D7E54" w14:textId="77777777" w:rsidR="00540CF8" w:rsidRDefault="00540CF8" w:rsidP="00190867">
            <w:r w:rsidRPr="0B592B23">
              <w:rPr>
                <w:rFonts w:ascii="Calibri" w:eastAsia="Calibri" w:hAnsi="Calibri" w:cs="Calibri"/>
                <w:color w:val="000000" w:themeColor="text1"/>
              </w:rPr>
              <w:t>0%</w:t>
            </w:r>
          </w:p>
        </w:tc>
      </w:tr>
      <w:tr w:rsidR="00540CF8" w14:paraId="3EC254B6" w14:textId="77777777" w:rsidTr="00190867">
        <w:trPr>
          <w:trHeight w:val="285"/>
        </w:trPr>
        <w:tc>
          <w:tcPr>
            <w:tcW w:w="2865" w:type="dxa"/>
            <w:tcBorders>
              <w:top w:val="nil"/>
              <w:left w:val="nil"/>
              <w:bottom w:val="nil"/>
              <w:right w:val="nil"/>
            </w:tcBorders>
            <w:vAlign w:val="bottom"/>
          </w:tcPr>
          <w:p w14:paraId="3E381F34" w14:textId="77777777" w:rsidR="00540CF8" w:rsidRDefault="00540CF8" w:rsidP="00190867">
            <w:r w:rsidRPr="0B592B23">
              <w:rPr>
                <w:rFonts w:ascii="Calibri" w:eastAsia="Calibri" w:hAnsi="Calibri" w:cs="Calibri"/>
                <w:color w:val="000000" w:themeColor="text1"/>
              </w:rPr>
              <w:t>Episcopal</w:t>
            </w:r>
          </w:p>
        </w:tc>
        <w:tc>
          <w:tcPr>
            <w:tcW w:w="1305" w:type="dxa"/>
            <w:tcBorders>
              <w:top w:val="nil"/>
              <w:left w:val="nil"/>
              <w:bottom w:val="nil"/>
              <w:right w:val="nil"/>
            </w:tcBorders>
            <w:vAlign w:val="bottom"/>
          </w:tcPr>
          <w:p w14:paraId="0A11DED1" w14:textId="77777777" w:rsidR="00540CF8" w:rsidRDefault="00540CF8" w:rsidP="00190867">
            <w:r w:rsidRPr="0B592B23">
              <w:rPr>
                <w:rFonts w:ascii="Calibri" w:eastAsia="Calibri" w:hAnsi="Calibri" w:cs="Calibri"/>
                <w:color w:val="000000" w:themeColor="text1"/>
              </w:rPr>
              <w:t>5</w:t>
            </w:r>
          </w:p>
        </w:tc>
        <w:tc>
          <w:tcPr>
            <w:tcW w:w="945" w:type="dxa"/>
            <w:tcBorders>
              <w:top w:val="nil"/>
              <w:left w:val="nil"/>
              <w:bottom w:val="nil"/>
              <w:right w:val="nil"/>
            </w:tcBorders>
            <w:vAlign w:val="bottom"/>
          </w:tcPr>
          <w:p w14:paraId="6A9DB1FE" w14:textId="77777777" w:rsidR="00540CF8" w:rsidRDefault="00540CF8" w:rsidP="00190867">
            <w:r w:rsidRPr="0B592B23">
              <w:rPr>
                <w:rFonts w:ascii="Calibri" w:eastAsia="Calibri" w:hAnsi="Calibri" w:cs="Calibri"/>
                <w:color w:val="000000" w:themeColor="text1"/>
              </w:rPr>
              <w:t>1%</w:t>
            </w:r>
          </w:p>
        </w:tc>
      </w:tr>
      <w:tr w:rsidR="00540CF8" w14:paraId="655C4720" w14:textId="77777777" w:rsidTr="00190867">
        <w:trPr>
          <w:trHeight w:val="285"/>
        </w:trPr>
        <w:tc>
          <w:tcPr>
            <w:tcW w:w="2865" w:type="dxa"/>
            <w:tcBorders>
              <w:top w:val="nil"/>
              <w:left w:val="nil"/>
              <w:bottom w:val="nil"/>
              <w:right w:val="nil"/>
            </w:tcBorders>
            <w:vAlign w:val="bottom"/>
          </w:tcPr>
          <w:p w14:paraId="40389220" w14:textId="77777777" w:rsidR="00540CF8" w:rsidRDefault="00540CF8" w:rsidP="00190867">
            <w:r w:rsidRPr="0B592B23">
              <w:rPr>
                <w:rFonts w:ascii="Calibri" w:eastAsia="Calibri" w:hAnsi="Calibri" w:cs="Calibri"/>
                <w:color w:val="000000" w:themeColor="text1"/>
              </w:rPr>
              <w:t>Evangelical</w:t>
            </w:r>
          </w:p>
        </w:tc>
        <w:tc>
          <w:tcPr>
            <w:tcW w:w="1305" w:type="dxa"/>
            <w:tcBorders>
              <w:top w:val="nil"/>
              <w:left w:val="nil"/>
              <w:bottom w:val="nil"/>
              <w:right w:val="nil"/>
            </w:tcBorders>
            <w:vAlign w:val="bottom"/>
          </w:tcPr>
          <w:p w14:paraId="554A9E74" w14:textId="77777777" w:rsidR="00540CF8" w:rsidRDefault="00540CF8" w:rsidP="00190867">
            <w:r w:rsidRPr="0B592B23">
              <w:rPr>
                <w:rFonts w:ascii="Calibri" w:eastAsia="Calibri" w:hAnsi="Calibri" w:cs="Calibri"/>
                <w:color w:val="000000" w:themeColor="text1"/>
              </w:rPr>
              <w:t>2</w:t>
            </w:r>
          </w:p>
        </w:tc>
        <w:tc>
          <w:tcPr>
            <w:tcW w:w="945" w:type="dxa"/>
            <w:tcBorders>
              <w:top w:val="nil"/>
              <w:left w:val="nil"/>
              <w:bottom w:val="nil"/>
              <w:right w:val="nil"/>
            </w:tcBorders>
            <w:vAlign w:val="bottom"/>
          </w:tcPr>
          <w:p w14:paraId="2AADB743" w14:textId="77777777" w:rsidR="00540CF8" w:rsidRDefault="00540CF8" w:rsidP="00190867">
            <w:r w:rsidRPr="0B592B23">
              <w:rPr>
                <w:rFonts w:ascii="Calibri" w:eastAsia="Calibri" w:hAnsi="Calibri" w:cs="Calibri"/>
                <w:color w:val="000000" w:themeColor="text1"/>
              </w:rPr>
              <w:t>0%</w:t>
            </w:r>
          </w:p>
        </w:tc>
      </w:tr>
      <w:tr w:rsidR="00540CF8" w14:paraId="081B77CF" w14:textId="77777777" w:rsidTr="00190867">
        <w:trPr>
          <w:trHeight w:val="285"/>
        </w:trPr>
        <w:tc>
          <w:tcPr>
            <w:tcW w:w="2865" w:type="dxa"/>
            <w:tcBorders>
              <w:top w:val="nil"/>
              <w:left w:val="nil"/>
              <w:bottom w:val="nil"/>
              <w:right w:val="nil"/>
            </w:tcBorders>
            <w:vAlign w:val="bottom"/>
          </w:tcPr>
          <w:p w14:paraId="202182E6" w14:textId="77777777" w:rsidR="00540CF8" w:rsidRDefault="00540CF8" w:rsidP="00190867">
            <w:r w:rsidRPr="0B592B23">
              <w:rPr>
                <w:rFonts w:ascii="Calibri" w:eastAsia="Calibri" w:hAnsi="Calibri" w:cs="Calibri"/>
                <w:color w:val="000000" w:themeColor="text1"/>
              </w:rPr>
              <w:t>Hindu</w:t>
            </w:r>
          </w:p>
        </w:tc>
        <w:tc>
          <w:tcPr>
            <w:tcW w:w="1305" w:type="dxa"/>
            <w:tcBorders>
              <w:top w:val="nil"/>
              <w:left w:val="nil"/>
              <w:bottom w:val="nil"/>
              <w:right w:val="nil"/>
            </w:tcBorders>
            <w:vAlign w:val="bottom"/>
          </w:tcPr>
          <w:p w14:paraId="40A77717" w14:textId="77777777" w:rsidR="00540CF8" w:rsidRDefault="00540CF8" w:rsidP="00190867">
            <w:r w:rsidRPr="0B592B23">
              <w:rPr>
                <w:rFonts w:ascii="Calibri" w:eastAsia="Calibri" w:hAnsi="Calibri" w:cs="Calibri"/>
                <w:color w:val="000000" w:themeColor="text1"/>
              </w:rPr>
              <w:t>43</w:t>
            </w:r>
          </w:p>
        </w:tc>
        <w:tc>
          <w:tcPr>
            <w:tcW w:w="945" w:type="dxa"/>
            <w:tcBorders>
              <w:top w:val="nil"/>
              <w:left w:val="nil"/>
              <w:bottom w:val="nil"/>
              <w:right w:val="nil"/>
            </w:tcBorders>
            <w:vAlign w:val="bottom"/>
          </w:tcPr>
          <w:p w14:paraId="73907668" w14:textId="77777777" w:rsidR="00540CF8" w:rsidRDefault="00540CF8" w:rsidP="00190867">
            <w:r w:rsidRPr="0B592B23">
              <w:rPr>
                <w:rFonts w:ascii="Calibri" w:eastAsia="Calibri" w:hAnsi="Calibri" w:cs="Calibri"/>
                <w:color w:val="000000" w:themeColor="text1"/>
              </w:rPr>
              <w:t>5%</w:t>
            </w:r>
          </w:p>
        </w:tc>
      </w:tr>
      <w:tr w:rsidR="00540CF8" w14:paraId="408BEBA8" w14:textId="77777777" w:rsidTr="00190867">
        <w:trPr>
          <w:trHeight w:val="285"/>
        </w:trPr>
        <w:tc>
          <w:tcPr>
            <w:tcW w:w="2865" w:type="dxa"/>
            <w:tcBorders>
              <w:top w:val="nil"/>
              <w:left w:val="nil"/>
              <w:bottom w:val="nil"/>
              <w:right w:val="nil"/>
            </w:tcBorders>
            <w:vAlign w:val="bottom"/>
          </w:tcPr>
          <w:p w14:paraId="20CFF5C6" w14:textId="77777777" w:rsidR="00540CF8" w:rsidRDefault="00540CF8" w:rsidP="00190867">
            <w:r w:rsidRPr="0B592B23">
              <w:rPr>
                <w:rFonts w:ascii="Calibri" w:eastAsia="Calibri" w:hAnsi="Calibri" w:cs="Calibri"/>
                <w:color w:val="000000" w:themeColor="text1"/>
              </w:rPr>
              <w:t>Jehovah's Witness</w:t>
            </w:r>
          </w:p>
        </w:tc>
        <w:tc>
          <w:tcPr>
            <w:tcW w:w="1305" w:type="dxa"/>
            <w:tcBorders>
              <w:top w:val="nil"/>
              <w:left w:val="nil"/>
              <w:bottom w:val="nil"/>
              <w:right w:val="nil"/>
            </w:tcBorders>
            <w:vAlign w:val="bottom"/>
          </w:tcPr>
          <w:p w14:paraId="651481E5" w14:textId="77777777" w:rsidR="00540CF8" w:rsidRDefault="00540CF8" w:rsidP="00190867">
            <w:r w:rsidRPr="0B592B23">
              <w:rPr>
                <w:rFonts w:ascii="Calibri" w:eastAsia="Calibri" w:hAnsi="Calibri" w:cs="Calibri"/>
                <w:color w:val="000000" w:themeColor="text1"/>
              </w:rPr>
              <w:t>1</w:t>
            </w:r>
          </w:p>
        </w:tc>
        <w:tc>
          <w:tcPr>
            <w:tcW w:w="945" w:type="dxa"/>
            <w:tcBorders>
              <w:top w:val="nil"/>
              <w:left w:val="nil"/>
              <w:bottom w:val="nil"/>
              <w:right w:val="nil"/>
            </w:tcBorders>
            <w:vAlign w:val="bottom"/>
          </w:tcPr>
          <w:p w14:paraId="5EC82DA5" w14:textId="77777777" w:rsidR="00540CF8" w:rsidRDefault="00540CF8" w:rsidP="00190867">
            <w:r w:rsidRPr="0B592B23">
              <w:rPr>
                <w:rFonts w:ascii="Calibri" w:eastAsia="Calibri" w:hAnsi="Calibri" w:cs="Calibri"/>
                <w:color w:val="000000" w:themeColor="text1"/>
              </w:rPr>
              <w:t>0%</w:t>
            </w:r>
          </w:p>
        </w:tc>
      </w:tr>
      <w:tr w:rsidR="00540CF8" w14:paraId="78687784" w14:textId="77777777" w:rsidTr="00190867">
        <w:trPr>
          <w:trHeight w:val="285"/>
        </w:trPr>
        <w:tc>
          <w:tcPr>
            <w:tcW w:w="2865" w:type="dxa"/>
            <w:tcBorders>
              <w:top w:val="nil"/>
              <w:left w:val="nil"/>
              <w:bottom w:val="nil"/>
              <w:right w:val="nil"/>
            </w:tcBorders>
            <w:vAlign w:val="bottom"/>
          </w:tcPr>
          <w:p w14:paraId="52DC6844" w14:textId="77777777" w:rsidR="00540CF8" w:rsidRDefault="00540CF8" w:rsidP="00190867">
            <w:r w:rsidRPr="0B592B23">
              <w:rPr>
                <w:rFonts w:ascii="Calibri" w:eastAsia="Calibri" w:hAnsi="Calibri" w:cs="Calibri"/>
                <w:color w:val="000000" w:themeColor="text1"/>
              </w:rPr>
              <w:t>Jewish</w:t>
            </w:r>
          </w:p>
        </w:tc>
        <w:tc>
          <w:tcPr>
            <w:tcW w:w="1305" w:type="dxa"/>
            <w:tcBorders>
              <w:top w:val="nil"/>
              <w:left w:val="nil"/>
              <w:bottom w:val="nil"/>
              <w:right w:val="nil"/>
            </w:tcBorders>
            <w:vAlign w:val="bottom"/>
          </w:tcPr>
          <w:p w14:paraId="6C98E98B" w14:textId="77777777" w:rsidR="00540CF8" w:rsidRDefault="00540CF8" w:rsidP="00190867">
            <w:r w:rsidRPr="0B592B23">
              <w:rPr>
                <w:rFonts w:ascii="Calibri" w:eastAsia="Calibri" w:hAnsi="Calibri" w:cs="Calibri"/>
                <w:color w:val="000000" w:themeColor="text1"/>
              </w:rPr>
              <w:t>43</w:t>
            </w:r>
          </w:p>
        </w:tc>
        <w:tc>
          <w:tcPr>
            <w:tcW w:w="945" w:type="dxa"/>
            <w:tcBorders>
              <w:top w:val="nil"/>
              <w:left w:val="nil"/>
              <w:bottom w:val="nil"/>
              <w:right w:val="nil"/>
            </w:tcBorders>
            <w:vAlign w:val="bottom"/>
          </w:tcPr>
          <w:p w14:paraId="41446877" w14:textId="77777777" w:rsidR="00540CF8" w:rsidRDefault="00540CF8" w:rsidP="00190867">
            <w:r w:rsidRPr="0B592B23">
              <w:rPr>
                <w:rFonts w:ascii="Calibri" w:eastAsia="Calibri" w:hAnsi="Calibri" w:cs="Calibri"/>
                <w:color w:val="000000" w:themeColor="text1"/>
              </w:rPr>
              <w:t>5%</w:t>
            </w:r>
          </w:p>
        </w:tc>
      </w:tr>
      <w:tr w:rsidR="00540CF8" w14:paraId="388ACE9C" w14:textId="77777777" w:rsidTr="00190867">
        <w:trPr>
          <w:trHeight w:val="285"/>
        </w:trPr>
        <w:tc>
          <w:tcPr>
            <w:tcW w:w="2865" w:type="dxa"/>
            <w:tcBorders>
              <w:top w:val="nil"/>
              <w:left w:val="nil"/>
              <w:bottom w:val="nil"/>
              <w:right w:val="nil"/>
            </w:tcBorders>
            <w:vAlign w:val="bottom"/>
          </w:tcPr>
          <w:p w14:paraId="5ABDFE6F" w14:textId="77777777" w:rsidR="00540CF8" w:rsidRDefault="00540CF8" w:rsidP="00190867">
            <w:r w:rsidRPr="0B592B23">
              <w:rPr>
                <w:rFonts w:ascii="Calibri" w:eastAsia="Calibri" w:hAnsi="Calibri" w:cs="Calibri"/>
                <w:color w:val="000000" w:themeColor="text1"/>
              </w:rPr>
              <w:t>Lutheran</w:t>
            </w:r>
          </w:p>
        </w:tc>
        <w:tc>
          <w:tcPr>
            <w:tcW w:w="1305" w:type="dxa"/>
            <w:tcBorders>
              <w:top w:val="nil"/>
              <w:left w:val="nil"/>
              <w:bottom w:val="nil"/>
              <w:right w:val="nil"/>
            </w:tcBorders>
            <w:vAlign w:val="bottom"/>
          </w:tcPr>
          <w:p w14:paraId="45D6CF5A" w14:textId="77777777" w:rsidR="00540CF8" w:rsidRDefault="00540CF8" w:rsidP="00190867">
            <w:r w:rsidRPr="0B592B23">
              <w:rPr>
                <w:rFonts w:ascii="Calibri" w:eastAsia="Calibri" w:hAnsi="Calibri" w:cs="Calibri"/>
                <w:color w:val="000000" w:themeColor="text1"/>
              </w:rPr>
              <w:t>2</w:t>
            </w:r>
          </w:p>
        </w:tc>
        <w:tc>
          <w:tcPr>
            <w:tcW w:w="945" w:type="dxa"/>
            <w:tcBorders>
              <w:top w:val="nil"/>
              <w:left w:val="nil"/>
              <w:bottom w:val="nil"/>
              <w:right w:val="nil"/>
            </w:tcBorders>
            <w:vAlign w:val="bottom"/>
          </w:tcPr>
          <w:p w14:paraId="5CDD802B" w14:textId="77777777" w:rsidR="00540CF8" w:rsidRDefault="00540CF8" w:rsidP="00190867">
            <w:r w:rsidRPr="0B592B23">
              <w:rPr>
                <w:rFonts w:ascii="Calibri" w:eastAsia="Calibri" w:hAnsi="Calibri" w:cs="Calibri"/>
                <w:color w:val="000000" w:themeColor="text1"/>
              </w:rPr>
              <w:t>0%</w:t>
            </w:r>
          </w:p>
        </w:tc>
      </w:tr>
      <w:tr w:rsidR="00540CF8" w14:paraId="71A43987" w14:textId="77777777" w:rsidTr="00190867">
        <w:trPr>
          <w:trHeight w:val="285"/>
        </w:trPr>
        <w:tc>
          <w:tcPr>
            <w:tcW w:w="2865" w:type="dxa"/>
            <w:tcBorders>
              <w:top w:val="nil"/>
              <w:left w:val="nil"/>
              <w:bottom w:val="nil"/>
              <w:right w:val="nil"/>
            </w:tcBorders>
            <w:vAlign w:val="bottom"/>
          </w:tcPr>
          <w:p w14:paraId="4024FA1C" w14:textId="77777777" w:rsidR="00540CF8" w:rsidRDefault="00540CF8" w:rsidP="00190867">
            <w:r w:rsidRPr="0B592B23">
              <w:rPr>
                <w:rFonts w:ascii="Calibri" w:eastAsia="Calibri" w:hAnsi="Calibri" w:cs="Calibri"/>
                <w:color w:val="000000" w:themeColor="text1"/>
              </w:rPr>
              <w:t>Methodist</w:t>
            </w:r>
          </w:p>
        </w:tc>
        <w:tc>
          <w:tcPr>
            <w:tcW w:w="1305" w:type="dxa"/>
            <w:tcBorders>
              <w:top w:val="nil"/>
              <w:left w:val="nil"/>
              <w:bottom w:val="nil"/>
              <w:right w:val="nil"/>
            </w:tcBorders>
            <w:vAlign w:val="bottom"/>
          </w:tcPr>
          <w:p w14:paraId="659BC9EE" w14:textId="77777777" w:rsidR="00540CF8" w:rsidRDefault="00540CF8" w:rsidP="00190867">
            <w:r w:rsidRPr="0B592B23">
              <w:rPr>
                <w:rFonts w:ascii="Calibri" w:eastAsia="Calibri" w:hAnsi="Calibri" w:cs="Calibri"/>
                <w:color w:val="000000" w:themeColor="text1"/>
              </w:rPr>
              <w:t>29</w:t>
            </w:r>
          </w:p>
        </w:tc>
        <w:tc>
          <w:tcPr>
            <w:tcW w:w="945" w:type="dxa"/>
            <w:tcBorders>
              <w:top w:val="nil"/>
              <w:left w:val="nil"/>
              <w:bottom w:val="nil"/>
              <w:right w:val="nil"/>
            </w:tcBorders>
            <w:vAlign w:val="bottom"/>
          </w:tcPr>
          <w:p w14:paraId="249E8D6C" w14:textId="77777777" w:rsidR="00540CF8" w:rsidRDefault="00540CF8" w:rsidP="00190867">
            <w:r w:rsidRPr="0B592B23">
              <w:rPr>
                <w:rFonts w:ascii="Calibri" w:eastAsia="Calibri" w:hAnsi="Calibri" w:cs="Calibri"/>
                <w:color w:val="000000" w:themeColor="text1"/>
              </w:rPr>
              <w:t>3%</w:t>
            </w:r>
          </w:p>
        </w:tc>
      </w:tr>
      <w:tr w:rsidR="00540CF8" w14:paraId="1E43FD25" w14:textId="77777777" w:rsidTr="00190867">
        <w:trPr>
          <w:trHeight w:val="285"/>
        </w:trPr>
        <w:tc>
          <w:tcPr>
            <w:tcW w:w="2865" w:type="dxa"/>
            <w:tcBorders>
              <w:top w:val="nil"/>
              <w:left w:val="nil"/>
              <w:bottom w:val="nil"/>
              <w:right w:val="nil"/>
            </w:tcBorders>
            <w:vAlign w:val="bottom"/>
          </w:tcPr>
          <w:p w14:paraId="443FF351" w14:textId="77777777" w:rsidR="00540CF8" w:rsidRDefault="00540CF8" w:rsidP="00190867">
            <w:r w:rsidRPr="0B592B23">
              <w:rPr>
                <w:rFonts w:ascii="Calibri" w:eastAsia="Calibri" w:hAnsi="Calibri" w:cs="Calibri"/>
                <w:color w:val="000000" w:themeColor="text1"/>
              </w:rPr>
              <w:t>Mormon</w:t>
            </w:r>
          </w:p>
        </w:tc>
        <w:tc>
          <w:tcPr>
            <w:tcW w:w="1305" w:type="dxa"/>
            <w:tcBorders>
              <w:top w:val="nil"/>
              <w:left w:val="nil"/>
              <w:bottom w:val="nil"/>
              <w:right w:val="nil"/>
            </w:tcBorders>
            <w:vAlign w:val="bottom"/>
          </w:tcPr>
          <w:p w14:paraId="64664D41" w14:textId="77777777" w:rsidR="00540CF8" w:rsidRDefault="00540CF8" w:rsidP="00190867">
            <w:r w:rsidRPr="0B592B23">
              <w:rPr>
                <w:rFonts w:ascii="Calibri" w:eastAsia="Calibri" w:hAnsi="Calibri" w:cs="Calibri"/>
                <w:color w:val="000000" w:themeColor="text1"/>
              </w:rPr>
              <w:t>1</w:t>
            </w:r>
          </w:p>
        </w:tc>
        <w:tc>
          <w:tcPr>
            <w:tcW w:w="945" w:type="dxa"/>
            <w:tcBorders>
              <w:top w:val="nil"/>
              <w:left w:val="nil"/>
              <w:bottom w:val="nil"/>
              <w:right w:val="nil"/>
            </w:tcBorders>
            <w:vAlign w:val="bottom"/>
          </w:tcPr>
          <w:p w14:paraId="43AEA6DB" w14:textId="77777777" w:rsidR="00540CF8" w:rsidRDefault="00540CF8" w:rsidP="00190867">
            <w:r w:rsidRPr="0B592B23">
              <w:rPr>
                <w:rFonts w:ascii="Calibri" w:eastAsia="Calibri" w:hAnsi="Calibri" w:cs="Calibri"/>
                <w:color w:val="000000" w:themeColor="text1"/>
              </w:rPr>
              <w:t>0%</w:t>
            </w:r>
          </w:p>
        </w:tc>
      </w:tr>
      <w:tr w:rsidR="00540CF8" w14:paraId="6A55056B" w14:textId="77777777" w:rsidTr="00190867">
        <w:trPr>
          <w:trHeight w:val="285"/>
        </w:trPr>
        <w:tc>
          <w:tcPr>
            <w:tcW w:w="2865" w:type="dxa"/>
            <w:tcBorders>
              <w:top w:val="nil"/>
              <w:left w:val="nil"/>
              <w:bottom w:val="nil"/>
              <w:right w:val="nil"/>
            </w:tcBorders>
            <w:vAlign w:val="bottom"/>
          </w:tcPr>
          <w:p w14:paraId="31534943" w14:textId="77777777" w:rsidR="00540CF8" w:rsidRDefault="00540CF8" w:rsidP="00190867">
            <w:r w:rsidRPr="0B592B23">
              <w:rPr>
                <w:rFonts w:ascii="Calibri" w:eastAsia="Calibri" w:hAnsi="Calibri" w:cs="Calibri"/>
                <w:color w:val="000000" w:themeColor="text1"/>
              </w:rPr>
              <w:t>Muslim</w:t>
            </w:r>
          </w:p>
        </w:tc>
        <w:tc>
          <w:tcPr>
            <w:tcW w:w="1305" w:type="dxa"/>
            <w:tcBorders>
              <w:top w:val="nil"/>
              <w:left w:val="nil"/>
              <w:bottom w:val="nil"/>
              <w:right w:val="nil"/>
            </w:tcBorders>
            <w:vAlign w:val="bottom"/>
          </w:tcPr>
          <w:p w14:paraId="632E5A7E" w14:textId="77777777" w:rsidR="00540CF8" w:rsidRDefault="00540CF8" w:rsidP="00190867">
            <w:r w:rsidRPr="0B592B23">
              <w:rPr>
                <w:rFonts w:ascii="Calibri" w:eastAsia="Calibri" w:hAnsi="Calibri" w:cs="Calibri"/>
                <w:color w:val="000000" w:themeColor="text1"/>
              </w:rPr>
              <w:t>27</w:t>
            </w:r>
          </w:p>
        </w:tc>
        <w:tc>
          <w:tcPr>
            <w:tcW w:w="945" w:type="dxa"/>
            <w:tcBorders>
              <w:top w:val="nil"/>
              <w:left w:val="nil"/>
              <w:bottom w:val="nil"/>
              <w:right w:val="nil"/>
            </w:tcBorders>
            <w:vAlign w:val="bottom"/>
          </w:tcPr>
          <w:p w14:paraId="045274BC" w14:textId="77777777" w:rsidR="00540CF8" w:rsidRDefault="00540CF8" w:rsidP="00190867">
            <w:r w:rsidRPr="0B592B23">
              <w:rPr>
                <w:rFonts w:ascii="Calibri" w:eastAsia="Calibri" w:hAnsi="Calibri" w:cs="Calibri"/>
                <w:color w:val="000000" w:themeColor="text1"/>
              </w:rPr>
              <w:t>3%</w:t>
            </w:r>
          </w:p>
        </w:tc>
      </w:tr>
      <w:tr w:rsidR="00540CF8" w14:paraId="21D38F77" w14:textId="77777777" w:rsidTr="00190867">
        <w:trPr>
          <w:trHeight w:val="285"/>
        </w:trPr>
        <w:tc>
          <w:tcPr>
            <w:tcW w:w="2865" w:type="dxa"/>
            <w:tcBorders>
              <w:top w:val="nil"/>
              <w:left w:val="nil"/>
              <w:bottom w:val="nil"/>
              <w:right w:val="nil"/>
            </w:tcBorders>
            <w:vAlign w:val="bottom"/>
          </w:tcPr>
          <w:p w14:paraId="5ABDD1C1" w14:textId="77777777" w:rsidR="00540CF8" w:rsidRDefault="00540CF8" w:rsidP="00190867">
            <w:r w:rsidRPr="0B592B23">
              <w:rPr>
                <w:rFonts w:ascii="Calibri" w:eastAsia="Calibri" w:hAnsi="Calibri" w:cs="Calibri"/>
                <w:color w:val="000000" w:themeColor="text1"/>
              </w:rPr>
              <w:t>Non-Denominational</w:t>
            </w:r>
          </w:p>
        </w:tc>
        <w:tc>
          <w:tcPr>
            <w:tcW w:w="1305" w:type="dxa"/>
            <w:tcBorders>
              <w:top w:val="nil"/>
              <w:left w:val="nil"/>
              <w:bottom w:val="nil"/>
              <w:right w:val="nil"/>
            </w:tcBorders>
            <w:vAlign w:val="bottom"/>
          </w:tcPr>
          <w:p w14:paraId="3F24CAEE" w14:textId="77777777" w:rsidR="00540CF8" w:rsidRDefault="00540CF8" w:rsidP="00190867">
            <w:r w:rsidRPr="0B592B23">
              <w:rPr>
                <w:rFonts w:ascii="Calibri" w:eastAsia="Calibri" w:hAnsi="Calibri" w:cs="Calibri"/>
                <w:color w:val="000000" w:themeColor="text1"/>
              </w:rPr>
              <w:t>1</w:t>
            </w:r>
          </w:p>
        </w:tc>
        <w:tc>
          <w:tcPr>
            <w:tcW w:w="945" w:type="dxa"/>
            <w:tcBorders>
              <w:top w:val="nil"/>
              <w:left w:val="nil"/>
              <w:bottom w:val="nil"/>
              <w:right w:val="nil"/>
            </w:tcBorders>
            <w:vAlign w:val="bottom"/>
          </w:tcPr>
          <w:p w14:paraId="0189E2EF" w14:textId="77777777" w:rsidR="00540CF8" w:rsidRDefault="00540CF8" w:rsidP="00190867">
            <w:r w:rsidRPr="0B592B23">
              <w:rPr>
                <w:rFonts w:ascii="Calibri" w:eastAsia="Calibri" w:hAnsi="Calibri" w:cs="Calibri"/>
                <w:color w:val="000000" w:themeColor="text1"/>
              </w:rPr>
              <w:t>0%</w:t>
            </w:r>
          </w:p>
        </w:tc>
      </w:tr>
      <w:tr w:rsidR="00540CF8" w14:paraId="09BCE1CE" w14:textId="77777777" w:rsidTr="00190867">
        <w:trPr>
          <w:trHeight w:val="285"/>
        </w:trPr>
        <w:tc>
          <w:tcPr>
            <w:tcW w:w="2865" w:type="dxa"/>
            <w:tcBorders>
              <w:top w:val="nil"/>
              <w:left w:val="nil"/>
              <w:bottom w:val="nil"/>
              <w:right w:val="nil"/>
            </w:tcBorders>
            <w:vAlign w:val="bottom"/>
          </w:tcPr>
          <w:p w14:paraId="4C339B40" w14:textId="77777777" w:rsidR="00540CF8" w:rsidRDefault="00540CF8" w:rsidP="00190867">
            <w:r w:rsidRPr="0B592B23">
              <w:rPr>
                <w:rFonts w:ascii="Calibri" w:eastAsia="Calibri" w:hAnsi="Calibri" w:cs="Calibri"/>
                <w:color w:val="000000" w:themeColor="text1"/>
              </w:rPr>
              <w:lastRenderedPageBreak/>
              <w:t>None</w:t>
            </w:r>
          </w:p>
        </w:tc>
        <w:tc>
          <w:tcPr>
            <w:tcW w:w="1305" w:type="dxa"/>
            <w:tcBorders>
              <w:top w:val="nil"/>
              <w:left w:val="nil"/>
              <w:bottom w:val="nil"/>
              <w:right w:val="nil"/>
            </w:tcBorders>
            <w:vAlign w:val="bottom"/>
          </w:tcPr>
          <w:p w14:paraId="72D7D57A" w14:textId="77777777" w:rsidR="00540CF8" w:rsidRDefault="00540CF8" w:rsidP="00190867">
            <w:r w:rsidRPr="0B592B23">
              <w:rPr>
                <w:rFonts w:ascii="Calibri" w:eastAsia="Calibri" w:hAnsi="Calibri" w:cs="Calibri"/>
                <w:color w:val="000000" w:themeColor="text1"/>
              </w:rPr>
              <w:t>525</w:t>
            </w:r>
          </w:p>
        </w:tc>
        <w:tc>
          <w:tcPr>
            <w:tcW w:w="945" w:type="dxa"/>
            <w:tcBorders>
              <w:top w:val="nil"/>
              <w:left w:val="nil"/>
              <w:bottom w:val="nil"/>
              <w:right w:val="nil"/>
            </w:tcBorders>
            <w:vAlign w:val="bottom"/>
          </w:tcPr>
          <w:p w14:paraId="5D25AF24" w14:textId="77777777" w:rsidR="00540CF8" w:rsidRDefault="00540CF8" w:rsidP="00190867">
            <w:r w:rsidRPr="0B592B23">
              <w:rPr>
                <w:rFonts w:ascii="Calibri" w:eastAsia="Calibri" w:hAnsi="Calibri" w:cs="Calibri"/>
                <w:color w:val="000000" w:themeColor="text1"/>
              </w:rPr>
              <w:t>55%</w:t>
            </w:r>
          </w:p>
        </w:tc>
      </w:tr>
      <w:tr w:rsidR="00540CF8" w14:paraId="440396C8" w14:textId="77777777" w:rsidTr="00190867">
        <w:trPr>
          <w:trHeight w:val="285"/>
        </w:trPr>
        <w:tc>
          <w:tcPr>
            <w:tcW w:w="2865" w:type="dxa"/>
            <w:tcBorders>
              <w:top w:val="nil"/>
              <w:left w:val="nil"/>
              <w:bottom w:val="nil"/>
              <w:right w:val="nil"/>
            </w:tcBorders>
            <w:vAlign w:val="bottom"/>
          </w:tcPr>
          <w:p w14:paraId="2E2F5AA1" w14:textId="77777777" w:rsidR="00540CF8" w:rsidRDefault="00540CF8" w:rsidP="00190867">
            <w:r w:rsidRPr="0B592B23">
              <w:rPr>
                <w:rFonts w:ascii="Calibri" w:eastAsia="Calibri" w:hAnsi="Calibri" w:cs="Calibri"/>
                <w:color w:val="000000" w:themeColor="text1"/>
              </w:rPr>
              <w:t>Orthodox</w:t>
            </w:r>
          </w:p>
        </w:tc>
        <w:tc>
          <w:tcPr>
            <w:tcW w:w="1305" w:type="dxa"/>
            <w:tcBorders>
              <w:top w:val="nil"/>
              <w:left w:val="nil"/>
              <w:bottom w:val="nil"/>
              <w:right w:val="nil"/>
            </w:tcBorders>
            <w:vAlign w:val="bottom"/>
          </w:tcPr>
          <w:p w14:paraId="69B48E34" w14:textId="77777777" w:rsidR="00540CF8" w:rsidRDefault="00540CF8" w:rsidP="00190867">
            <w:r w:rsidRPr="0B592B23">
              <w:rPr>
                <w:rFonts w:ascii="Calibri" w:eastAsia="Calibri" w:hAnsi="Calibri" w:cs="Calibri"/>
                <w:color w:val="000000" w:themeColor="text1"/>
              </w:rPr>
              <w:t>3</w:t>
            </w:r>
          </w:p>
        </w:tc>
        <w:tc>
          <w:tcPr>
            <w:tcW w:w="945" w:type="dxa"/>
            <w:tcBorders>
              <w:top w:val="nil"/>
              <w:left w:val="nil"/>
              <w:bottom w:val="nil"/>
              <w:right w:val="nil"/>
            </w:tcBorders>
            <w:vAlign w:val="bottom"/>
          </w:tcPr>
          <w:p w14:paraId="4EC0582D" w14:textId="77777777" w:rsidR="00540CF8" w:rsidRDefault="00540CF8" w:rsidP="00190867">
            <w:r w:rsidRPr="0B592B23">
              <w:rPr>
                <w:rFonts w:ascii="Calibri" w:eastAsia="Calibri" w:hAnsi="Calibri" w:cs="Calibri"/>
                <w:color w:val="000000" w:themeColor="text1"/>
              </w:rPr>
              <w:t>0%</w:t>
            </w:r>
          </w:p>
        </w:tc>
      </w:tr>
      <w:tr w:rsidR="00540CF8" w14:paraId="7B8A5E5B" w14:textId="77777777" w:rsidTr="00190867">
        <w:trPr>
          <w:trHeight w:val="285"/>
        </w:trPr>
        <w:tc>
          <w:tcPr>
            <w:tcW w:w="2865" w:type="dxa"/>
            <w:tcBorders>
              <w:top w:val="nil"/>
              <w:left w:val="nil"/>
              <w:bottom w:val="nil"/>
              <w:right w:val="nil"/>
            </w:tcBorders>
            <w:vAlign w:val="bottom"/>
          </w:tcPr>
          <w:p w14:paraId="58BC47BA" w14:textId="77777777" w:rsidR="00540CF8" w:rsidRDefault="00540CF8" w:rsidP="00190867">
            <w:r w:rsidRPr="0B592B23">
              <w:rPr>
                <w:rFonts w:ascii="Calibri" w:eastAsia="Calibri" w:hAnsi="Calibri" w:cs="Calibri"/>
                <w:color w:val="000000" w:themeColor="text1"/>
              </w:rPr>
              <w:t>Other</w:t>
            </w:r>
          </w:p>
        </w:tc>
        <w:tc>
          <w:tcPr>
            <w:tcW w:w="1305" w:type="dxa"/>
            <w:tcBorders>
              <w:top w:val="nil"/>
              <w:left w:val="nil"/>
              <w:bottom w:val="nil"/>
              <w:right w:val="nil"/>
            </w:tcBorders>
            <w:vAlign w:val="bottom"/>
          </w:tcPr>
          <w:p w14:paraId="4A1898F0" w14:textId="77777777" w:rsidR="00540CF8" w:rsidRDefault="00540CF8" w:rsidP="00190867">
            <w:r w:rsidRPr="0B592B23">
              <w:rPr>
                <w:rFonts w:ascii="Calibri" w:eastAsia="Calibri" w:hAnsi="Calibri" w:cs="Calibri"/>
                <w:color w:val="000000" w:themeColor="text1"/>
              </w:rPr>
              <w:t>9</w:t>
            </w:r>
          </w:p>
        </w:tc>
        <w:tc>
          <w:tcPr>
            <w:tcW w:w="945" w:type="dxa"/>
            <w:tcBorders>
              <w:top w:val="nil"/>
              <w:left w:val="nil"/>
              <w:bottom w:val="nil"/>
              <w:right w:val="nil"/>
            </w:tcBorders>
            <w:vAlign w:val="bottom"/>
          </w:tcPr>
          <w:p w14:paraId="2CB01E62" w14:textId="77777777" w:rsidR="00540CF8" w:rsidRDefault="00540CF8" w:rsidP="00190867">
            <w:r w:rsidRPr="0B592B23">
              <w:rPr>
                <w:rFonts w:ascii="Calibri" w:eastAsia="Calibri" w:hAnsi="Calibri" w:cs="Calibri"/>
                <w:color w:val="000000" w:themeColor="text1"/>
              </w:rPr>
              <w:t>1%</w:t>
            </w:r>
          </w:p>
        </w:tc>
      </w:tr>
      <w:tr w:rsidR="00540CF8" w14:paraId="631CC49A" w14:textId="77777777" w:rsidTr="00190867">
        <w:trPr>
          <w:trHeight w:val="285"/>
        </w:trPr>
        <w:tc>
          <w:tcPr>
            <w:tcW w:w="2865" w:type="dxa"/>
            <w:tcBorders>
              <w:top w:val="nil"/>
              <w:left w:val="nil"/>
              <w:bottom w:val="nil"/>
              <w:right w:val="nil"/>
            </w:tcBorders>
            <w:vAlign w:val="bottom"/>
          </w:tcPr>
          <w:p w14:paraId="0652B136" w14:textId="77777777" w:rsidR="00540CF8" w:rsidRDefault="00540CF8" w:rsidP="00190867">
            <w:r w:rsidRPr="0B592B23">
              <w:rPr>
                <w:rFonts w:ascii="Calibri" w:eastAsia="Calibri" w:hAnsi="Calibri" w:cs="Calibri"/>
                <w:color w:val="000000" w:themeColor="text1"/>
              </w:rPr>
              <w:t>Pentecostal</w:t>
            </w:r>
          </w:p>
        </w:tc>
        <w:tc>
          <w:tcPr>
            <w:tcW w:w="1305" w:type="dxa"/>
            <w:tcBorders>
              <w:top w:val="nil"/>
              <w:left w:val="nil"/>
              <w:bottom w:val="nil"/>
              <w:right w:val="nil"/>
            </w:tcBorders>
            <w:vAlign w:val="bottom"/>
          </w:tcPr>
          <w:p w14:paraId="2D652AAD" w14:textId="77777777" w:rsidR="00540CF8" w:rsidRDefault="00540CF8" w:rsidP="00190867">
            <w:r w:rsidRPr="0B592B23">
              <w:rPr>
                <w:rFonts w:ascii="Calibri" w:eastAsia="Calibri" w:hAnsi="Calibri" w:cs="Calibri"/>
                <w:color w:val="000000" w:themeColor="text1"/>
              </w:rPr>
              <w:t>8</w:t>
            </w:r>
          </w:p>
        </w:tc>
        <w:tc>
          <w:tcPr>
            <w:tcW w:w="945" w:type="dxa"/>
            <w:tcBorders>
              <w:top w:val="nil"/>
              <w:left w:val="nil"/>
              <w:bottom w:val="nil"/>
              <w:right w:val="nil"/>
            </w:tcBorders>
            <w:vAlign w:val="bottom"/>
          </w:tcPr>
          <w:p w14:paraId="1D230252" w14:textId="77777777" w:rsidR="00540CF8" w:rsidRDefault="00540CF8" w:rsidP="00190867">
            <w:r w:rsidRPr="0B592B23">
              <w:rPr>
                <w:rFonts w:ascii="Calibri" w:eastAsia="Calibri" w:hAnsi="Calibri" w:cs="Calibri"/>
                <w:color w:val="000000" w:themeColor="text1"/>
              </w:rPr>
              <w:t>1%</w:t>
            </w:r>
          </w:p>
        </w:tc>
      </w:tr>
      <w:tr w:rsidR="00540CF8" w14:paraId="1ED808E6" w14:textId="77777777" w:rsidTr="00190867">
        <w:trPr>
          <w:trHeight w:val="285"/>
        </w:trPr>
        <w:tc>
          <w:tcPr>
            <w:tcW w:w="2865" w:type="dxa"/>
            <w:tcBorders>
              <w:top w:val="nil"/>
              <w:left w:val="nil"/>
              <w:bottom w:val="nil"/>
              <w:right w:val="nil"/>
            </w:tcBorders>
            <w:vAlign w:val="bottom"/>
          </w:tcPr>
          <w:p w14:paraId="61AF265A" w14:textId="77777777" w:rsidR="00540CF8" w:rsidRDefault="00540CF8" w:rsidP="00190867">
            <w:r w:rsidRPr="0B592B23">
              <w:rPr>
                <w:rFonts w:ascii="Calibri" w:eastAsia="Calibri" w:hAnsi="Calibri" w:cs="Calibri"/>
                <w:color w:val="000000" w:themeColor="text1"/>
              </w:rPr>
              <w:t>Presbyterian</w:t>
            </w:r>
          </w:p>
        </w:tc>
        <w:tc>
          <w:tcPr>
            <w:tcW w:w="1305" w:type="dxa"/>
            <w:tcBorders>
              <w:top w:val="nil"/>
              <w:left w:val="nil"/>
              <w:bottom w:val="nil"/>
              <w:right w:val="nil"/>
            </w:tcBorders>
            <w:vAlign w:val="bottom"/>
          </w:tcPr>
          <w:p w14:paraId="175F45CE" w14:textId="77777777" w:rsidR="00540CF8" w:rsidRDefault="00540CF8" w:rsidP="00190867">
            <w:r w:rsidRPr="0B592B23">
              <w:rPr>
                <w:rFonts w:ascii="Calibri" w:eastAsia="Calibri" w:hAnsi="Calibri" w:cs="Calibri"/>
                <w:color w:val="000000" w:themeColor="text1"/>
              </w:rPr>
              <w:t>24</w:t>
            </w:r>
          </w:p>
        </w:tc>
        <w:tc>
          <w:tcPr>
            <w:tcW w:w="945" w:type="dxa"/>
            <w:tcBorders>
              <w:top w:val="nil"/>
              <w:left w:val="nil"/>
              <w:bottom w:val="nil"/>
              <w:right w:val="nil"/>
            </w:tcBorders>
            <w:vAlign w:val="bottom"/>
          </w:tcPr>
          <w:p w14:paraId="3D05B405" w14:textId="77777777" w:rsidR="00540CF8" w:rsidRDefault="00540CF8" w:rsidP="00190867">
            <w:r w:rsidRPr="0B592B23">
              <w:rPr>
                <w:rFonts w:ascii="Calibri" w:eastAsia="Calibri" w:hAnsi="Calibri" w:cs="Calibri"/>
                <w:color w:val="000000" w:themeColor="text1"/>
              </w:rPr>
              <w:t>3%</w:t>
            </w:r>
          </w:p>
        </w:tc>
      </w:tr>
      <w:tr w:rsidR="00540CF8" w14:paraId="60F72E34" w14:textId="77777777" w:rsidTr="00190867">
        <w:trPr>
          <w:trHeight w:val="285"/>
        </w:trPr>
        <w:tc>
          <w:tcPr>
            <w:tcW w:w="2865" w:type="dxa"/>
            <w:tcBorders>
              <w:top w:val="nil"/>
              <w:left w:val="nil"/>
              <w:bottom w:val="nil"/>
              <w:right w:val="nil"/>
            </w:tcBorders>
            <w:vAlign w:val="bottom"/>
          </w:tcPr>
          <w:p w14:paraId="60DA144D" w14:textId="77777777" w:rsidR="00540CF8" w:rsidRDefault="00540CF8" w:rsidP="00190867">
            <w:r w:rsidRPr="0B592B23">
              <w:rPr>
                <w:rFonts w:ascii="Calibri" w:eastAsia="Calibri" w:hAnsi="Calibri" w:cs="Calibri"/>
                <w:color w:val="000000" w:themeColor="text1"/>
              </w:rPr>
              <w:t>Protestant</w:t>
            </w:r>
          </w:p>
        </w:tc>
        <w:tc>
          <w:tcPr>
            <w:tcW w:w="1305" w:type="dxa"/>
            <w:tcBorders>
              <w:top w:val="nil"/>
              <w:left w:val="nil"/>
              <w:bottom w:val="nil"/>
              <w:right w:val="nil"/>
            </w:tcBorders>
            <w:vAlign w:val="bottom"/>
          </w:tcPr>
          <w:p w14:paraId="2949C962" w14:textId="77777777" w:rsidR="00540CF8" w:rsidRDefault="00540CF8" w:rsidP="00190867">
            <w:r w:rsidRPr="0B592B23">
              <w:rPr>
                <w:rFonts w:ascii="Calibri" w:eastAsia="Calibri" w:hAnsi="Calibri" w:cs="Calibri"/>
                <w:color w:val="000000" w:themeColor="text1"/>
              </w:rPr>
              <w:t>1</w:t>
            </w:r>
          </w:p>
        </w:tc>
        <w:tc>
          <w:tcPr>
            <w:tcW w:w="945" w:type="dxa"/>
            <w:tcBorders>
              <w:top w:val="nil"/>
              <w:left w:val="nil"/>
              <w:bottom w:val="nil"/>
              <w:right w:val="nil"/>
            </w:tcBorders>
            <w:vAlign w:val="bottom"/>
          </w:tcPr>
          <w:p w14:paraId="0EBF6E4D" w14:textId="77777777" w:rsidR="00540CF8" w:rsidRDefault="00540CF8" w:rsidP="00190867">
            <w:r w:rsidRPr="0B592B23">
              <w:rPr>
                <w:rFonts w:ascii="Calibri" w:eastAsia="Calibri" w:hAnsi="Calibri" w:cs="Calibri"/>
                <w:color w:val="000000" w:themeColor="text1"/>
              </w:rPr>
              <w:t>0%</w:t>
            </w:r>
          </w:p>
        </w:tc>
      </w:tr>
      <w:tr w:rsidR="00540CF8" w14:paraId="5FBDB0E7" w14:textId="77777777" w:rsidTr="00190867">
        <w:trPr>
          <w:trHeight w:val="285"/>
        </w:trPr>
        <w:tc>
          <w:tcPr>
            <w:tcW w:w="2865" w:type="dxa"/>
            <w:tcBorders>
              <w:top w:val="nil"/>
              <w:left w:val="nil"/>
              <w:bottom w:val="nil"/>
              <w:right w:val="nil"/>
            </w:tcBorders>
            <w:vAlign w:val="bottom"/>
          </w:tcPr>
          <w:p w14:paraId="05B45D82" w14:textId="77777777" w:rsidR="00540CF8" w:rsidRDefault="00540CF8" w:rsidP="00190867">
            <w:r w:rsidRPr="0B592B23">
              <w:rPr>
                <w:rFonts w:ascii="Calibri" w:eastAsia="Calibri" w:hAnsi="Calibri" w:cs="Calibri"/>
                <w:color w:val="000000" w:themeColor="text1"/>
              </w:rPr>
              <w:t>Quaker</w:t>
            </w:r>
          </w:p>
        </w:tc>
        <w:tc>
          <w:tcPr>
            <w:tcW w:w="1305" w:type="dxa"/>
            <w:tcBorders>
              <w:top w:val="nil"/>
              <w:left w:val="nil"/>
              <w:bottom w:val="nil"/>
              <w:right w:val="nil"/>
            </w:tcBorders>
            <w:vAlign w:val="bottom"/>
          </w:tcPr>
          <w:p w14:paraId="7373E4D1" w14:textId="77777777" w:rsidR="00540CF8" w:rsidRDefault="00540CF8" w:rsidP="00190867">
            <w:r w:rsidRPr="0B592B23">
              <w:rPr>
                <w:rFonts w:ascii="Calibri" w:eastAsia="Calibri" w:hAnsi="Calibri" w:cs="Calibri"/>
                <w:color w:val="000000" w:themeColor="text1"/>
              </w:rPr>
              <w:t>1</w:t>
            </w:r>
          </w:p>
        </w:tc>
        <w:tc>
          <w:tcPr>
            <w:tcW w:w="945" w:type="dxa"/>
            <w:tcBorders>
              <w:top w:val="nil"/>
              <w:left w:val="nil"/>
              <w:bottom w:val="nil"/>
              <w:right w:val="nil"/>
            </w:tcBorders>
            <w:vAlign w:val="bottom"/>
          </w:tcPr>
          <w:p w14:paraId="401E26A7" w14:textId="77777777" w:rsidR="00540CF8" w:rsidRDefault="00540CF8" w:rsidP="00190867">
            <w:r w:rsidRPr="0B592B23">
              <w:rPr>
                <w:rFonts w:ascii="Calibri" w:eastAsia="Calibri" w:hAnsi="Calibri" w:cs="Calibri"/>
                <w:color w:val="000000" w:themeColor="text1"/>
              </w:rPr>
              <w:t>0%</w:t>
            </w:r>
          </w:p>
        </w:tc>
      </w:tr>
      <w:tr w:rsidR="00540CF8" w14:paraId="30C100A4" w14:textId="77777777" w:rsidTr="00190867">
        <w:trPr>
          <w:trHeight w:val="285"/>
        </w:trPr>
        <w:tc>
          <w:tcPr>
            <w:tcW w:w="2865" w:type="dxa"/>
            <w:tcBorders>
              <w:top w:val="nil"/>
              <w:left w:val="nil"/>
              <w:bottom w:val="nil"/>
              <w:right w:val="nil"/>
            </w:tcBorders>
            <w:vAlign w:val="bottom"/>
          </w:tcPr>
          <w:p w14:paraId="0B387EC3" w14:textId="77777777" w:rsidR="00540CF8" w:rsidRDefault="00540CF8" w:rsidP="00190867">
            <w:r w:rsidRPr="0B592B23">
              <w:rPr>
                <w:rFonts w:ascii="Calibri" w:eastAsia="Calibri" w:hAnsi="Calibri" w:cs="Calibri"/>
                <w:color w:val="000000" w:themeColor="text1"/>
              </w:rPr>
              <w:t>Sikh</w:t>
            </w:r>
          </w:p>
        </w:tc>
        <w:tc>
          <w:tcPr>
            <w:tcW w:w="1305" w:type="dxa"/>
            <w:tcBorders>
              <w:top w:val="nil"/>
              <w:left w:val="nil"/>
              <w:bottom w:val="nil"/>
              <w:right w:val="nil"/>
            </w:tcBorders>
            <w:vAlign w:val="bottom"/>
          </w:tcPr>
          <w:p w14:paraId="1163C773" w14:textId="77777777" w:rsidR="00540CF8" w:rsidRDefault="00540CF8" w:rsidP="00190867">
            <w:r w:rsidRPr="0B592B23">
              <w:rPr>
                <w:rFonts w:ascii="Calibri" w:eastAsia="Calibri" w:hAnsi="Calibri" w:cs="Calibri"/>
                <w:color w:val="000000" w:themeColor="text1"/>
              </w:rPr>
              <w:t>3</w:t>
            </w:r>
          </w:p>
        </w:tc>
        <w:tc>
          <w:tcPr>
            <w:tcW w:w="945" w:type="dxa"/>
            <w:tcBorders>
              <w:top w:val="nil"/>
              <w:left w:val="nil"/>
              <w:bottom w:val="nil"/>
              <w:right w:val="nil"/>
            </w:tcBorders>
            <w:vAlign w:val="bottom"/>
          </w:tcPr>
          <w:p w14:paraId="3BE73AA1" w14:textId="77777777" w:rsidR="00540CF8" w:rsidRDefault="00540CF8" w:rsidP="00190867">
            <w:r w:rsidRPr="0B592B23">
              <w:rPr>
                <w:rFonts w:ascii="Calibri" w:eastAsia="Calibri" w:hAnsi="Calibri" w:cs="Calibri"/>
                <w:color w:val="000000" w:themeColor="text1"/>
              </w:rPr>
              <w:t>0%</w:t>
            </w:r>
          </w:p>
        </w:tc>
      </w:tr>
      <w:tr w:rsidR="00540CF8" w14:paraId="2464CD96" w14:textId="77777777" w:rsidTr="00190867">
        <w:trPr>
          <w:trHeight w:val="285"/>
        </w:trPr>
        <w:tc>
          <w:tcPr>
            <w:tcW w:w="2865" w:type="dxa"/>
            <w:tcBorders>
              <w:top w:val="nil"/>
              <w:left w:val="nil"/>
              <w:bottom w:val="nil"/>
              <w:right w:val="nil"/>
            </w:tcBorders>
            <w:vAlign w:val="bottom"/>
          </w:tcPr>
          <w:p w14:paraId="7742585C" w14:textId="77777777" w:rsidR="00540CF8" w:rsidRDefault="00540CF8" w:rsidP="00190867">
            <w:r w:rsidRPr="0B592B23">
              <w:rPr>
                <w:rFonts w:ascii="Calibri" w:eastAsia="Calibri" w:hAnsi="Calibri" w:cs="Calibri"/>
                <w:color w:val="000000" w:themeColor="text1"/>
              </w:rPr>
              <w:t>Unknown</w:t>
            </w:r>
          </w:p>
        </w:tc>
        <w:tc>
          <w:tcPr>
            <w:tcW w:w="1305" w:type="dxa"/>
            <w:tcBorders>
              <w:top w:val="nil"/>
              <w:left w:val="nil"/>
              <w:bottom w:val="nil"/>
              <w:right w:val="nil"/>
            </w:tcBorders>
            <w:vAlign w:val="bottom"/>
          </w:tcPr>
          <w:p w14:paraId="4744B7E2" w14:textId="77777777" w:rsidR="00540CF8" w:rsidRDefault="00540CF8" w:rsidP="00190867">
            <w:r w:rsidRPr="0B592B23">
              <w:rPr>
                <w:rFonts w:ascii="Calibri" w:eastAsia="Calibri" w:hAnsi="Calibri" w:cs="Calibri"/>
                <w:color w:val="000000" w:themeColor="text1"/>
              </w:rPr>
              <w:t>6</w:t>
            </w:r>
          </w:p>
        </w:tc>
        <w:tc>
          <w:tcPr>
            <w:tcW w:w="945" w:type="dxa"/>
            <w:tcBorders>
              <w:top w:val="nil"/>
              <w:left w:val="nil"/>
              <w:bottom w:val="nil"/>
              <w:right w:val="nil"/>
            </w:tcBorders>
            <w:vAlign w:val="bottom"/>
          </w:tcPr>
          <w:p w14:paraId="324F39AF" w14:textId="77777777" w:rsidR="00540CF8" w:rsidRDefault="00540CF8" w:rsidP="00190867">
            <w:r w:rsidRPr="0B592B23">
              <w:rPr>
                <w:rFonts w:ascii="Calibri" w:eastAsia="Calibri" w:hAnsi="Calibri" w:cs="Calibri"/>
                <w:color w:val="000000" w:themeColor="text1"/>
              </w:rPr>
              <w:t>1%</w:t>
            </w:r>
          </w:p>
        </w:tc>
      </w:tr>
      <w:tr w:rsidR="00540CF8" w14:paraId="5ED89FB2" w14:textId="77777777" w:rsidTr="00190867">
        <w:trPr>
          <w:trHeight w:val="285"/>
        </w:trPr>
        <w:tc>
          <w:tcPr>
            <w:tcW w:w="2865" w:type="dxa"/>
            <w:tcBorders>
              <w:top w:val="nil"/>
              <w:left w:val="nil"/>
              <w:bottom w:val="nil"/>
              <w:right w:val="nil"/>
            </w:tcBorders>
            <w:vAlign w:val="bottom"/>
          </w:tcPr>
          <w:p w14:paraId="4A2FB342" w14:textId="77777777" w:rsidR="00540CF8" w:rsidRDefault="00540CF8" w:rsidP="00190867">
            <w:r w:rsidRPr="0B592B23">
              <w:rPr>
                <w:rFonts w:ascii="Calibri" w:eastAsia="Calibri" w:hAnsi="Calibri" w:cs="Calibri"/>
                <w:color w:val="000000" w:themeColor="text1"/>
              </w:rPr>
              <w:t>Unitarian-Universalist</w:t>
            </w:r>
          </w:p>
        </w:tc>
        <w:tc>
          <w:tcPr>
            <w:tcW w:w="1305" w:type="dxa"/>
            <w:tcBorders>
              <w:top w:val="nil"/>
              <w:left w:val="nil"/>
              <w:bottom w:val="nil"/>
              <w:right w:val="nil"/>
            </w:tcBorders>
            <w:vAlign w:val="bottom"/>
          </w:tcPr>
          <w:p w14:paraId="22FCB48F" w14:textId="77777777" w:rsidR="00540CF8" w:rsidRDefault="00540CF8" w:rsidP="00190867">
            <w:r w:rsidRPr="0B592B23">
              <w:rPr>
                <w:rFonts w:ascii="Calibri" w:eastAsia="Calibri" w:hAnsi="Calibri" w:cs="Calibri"/>
                <w:color w:val="000000" w:themeColor="text1"/>
              </w:rPr>
              <w:t>2</w:t>
            </w:r>
          </w:p>
        </w:tc>
        <w:tc>
          <w:tcPr>
            <w:tcW w:w="945" w:type="dxa"/>
            <w:tcBorders>
              <w:top w:val="nil"/>
              <w:left w:val="nil"/>
              <w:bottom w:val="nil"/>
              <w:right w:val="nil"/>
            </w:tcBorders>
            <w:vAlign w:val="bottom"/>
          </w:tcPr>
          <w:p w14:paraId="53A793A9" w14:textId="77777777" w:rsidR="00540CF8" w:rsidRDefault="00540CF8" w:rsidP="00190867">
            <w:r w:rsidRPr="0B592B23">
              <w:rPr>
                <w:rFonts w:ascii="Calibri" w:eastAsia="Calibri" w:hAnsi="Calibri" w:cs="Calibri"/>
                <w:color w:val="000000" w:themeColor="text1"/>
              </w:rPr>
              <w:t>0%</w:t>
            </w:r>
          </w:p>
        </w:tc>
      </w:tr>
      <w:tr w:rsidR="00540CF8" w14:paraId="6E6A2F23" w14:textId="77777777" w:rsidTr="00190867">
        <w:trPr>
          <w:trHeight w:val="285"/>
        </w:trPr>
        <w:tc>
          <w:tcPr>
            <w:tcW w:w="2865" w:type="dxa"/>
            <w:tcBorders>
              <w:top w:val="nil"/>
              <w:left w:val="nil"/>
              <w:bottom w:val="nil"/>
              <w:right w:val="nil"/>
            </w:tcBorders>
            <w:vAlign w:val="bottom"/>
          </w:tcPr>
          <w:p w14:paraId="37735FAF" w14:textId="77777777" w:rsidR="00540CF8" w:rsidRDefault="00540CF8" w:rsidP="00190867">
            <w:r w:rsidRPr="0B592B23">
              <w:rPr>
                <w:rFonts w:ascii="Calibri" w:eastAsia="Calibri" w:hAnsi="Calibri" w:cs="Calibri"/>
                <w:color w:val="000000" w:themeColor="text1"/>
              </w:rPr>
              <w:t>Grand Total</w:t>
            </w:r>
          </w:p>
        </w:tc>
        <w:tc>
          <w:tcPr>
            <w:tcW w:w="1305" w:type="dxa"/>
            <w:tcBorders>
              <w:top w:val="nil"/>
              <w:left w:val="nil"/>
              <w:bottom w:val="nil"/>
              <w:right w:val="nil"/>
            </w:tcBorders>
            <w:vAlign w:val="bottom"/>
          </w:tcPr>
          <w:p w14:paraId="602A8541" w14:textId="77777777" w:rsidR="00540CF8" w:rsidRDefault="00540CF8" w:rsidP="00190867">
            <w:r w:rsidRPr="0B592B23">
              <w:rPr>
                <w:rFonts w:ascii="Calibri" w:eastAsia="Calibri" w:hAnsi="Calibri" w:cs="Calibri"/>
                <w:color w:val="000000" w:themeColor="text1"/>
              </w:rPr>
              <w:t>947</w:t>
            </w:r>
          </w:p>
        </w:tc>
        <w:tc>
          <w:tcPr>
            <w:tcW w:w="945" w:type="dxa"/>
            <w:tcBorders>
              <w:top w:val="nil"/>
              <w:left w:val="nil"/>
              <w:bottom w:val="nil"/>
              <w:right w:val="nil"/>
            </w:tcBorders>
            <w:vAlign w:val="bottom"/>
          </w:tcPr>
          <w:p w14:paraId="5A46EFCB" w14:textId="77777777" w:rsidR="00540CF8" w:rsidRDefault="00540CF8" w:rsidP="00190867">
            <w:r w:rsidRPr="0B592B23">
              <w:rPr>
                <w:rFonts w:ascii="Calibri" w:eastAsia="Calibri" w:hAnsi="Calibri" w:cs="Calibri"/>
                <w:color w:val="000000" w:themeColor="text1"/>
              </w:rPr>
              <w:t>100%</w:t>
            </w:r>
          </w:p>
        </w:tc>
      </w:tr>
      <w:tr w:rsidR="00540CF8" w14:paraId="1BFD3EFE" w14:textId="77777777" w:rsidTr="00190867">
        <w:trPr>
          <w:trHeight w:val="285"/>
        </w:trPr>
        <w:tc>
          <w:tcPr>
            <w:tcW w:w="2865" w:type="dxa"/>
            <w:tcBorders>
              <w:top w:val="nil"/>
              <w:left w:val="nil"/>
              <w:bottom w:val="nil"/>
              <w:right w:val="nil"/>
            </w:tcBorders>
            <w:vAlign w:val="bottom"/>
          </w:tcPr>
          <w:p w14:paraId="7A9F3D3C" w14:textId="77777777" w:rsidR="00540CF8" w:rsidRDefault="00540CF8" w:rsidP="00190867">
            <w:r w:rsidRPr="0B592B23">
              <w:rPr>
                <w:rFonts w:ascii="Calibri" w:eastAsia="Calibri" w:hAnsi="Calibri" w:cs="Calibri"/>
                <w:color w:val="000000" w:themeColor="text1"/>
              </w:rPr>
              <w:t>Source:  Date of Record File</w:t>
            </w:r>
          </w:p>
        </w:tc>
        <w:tc>
          <w:tcPr>
            <w:tcW w:w="1305" w:type="dxa"/>
            <w:tcBorders>
              <w:top w:val="nil"/>
              <w:left w:val="nil"/>
              <w:bottom w:val="nil"/>
              <w:right w:val="nil"/>
            </w:tcBorders>
            <w:vAlign w:val="bottom"/>
          </w:tcPr>
          <w:p w14:paraId="49FD19D0" w14:textId="77777777" w:rsidR="00540CF8" w:rsidRDefault="00540CF8" w:rsidP="00190867"/>
        </w:tc>
        <w:tc>
          <w:tcPr>
            <w:tcW w:w="945" w:type="dxa"/>
            <w:tcBorders>
              <w:top w:val="nil"/>
              <w:left w:val="nil"/>
              <w:bottom w:val="nil"/>
              <w:right w:val="nil"/>
            </w:tcBorders>
            <w:vAlign w:val="bottom"/>
          </w:tcPr>
          <w:p w14:paraId="0DD41383" w14:textId="77777777" w:rsidR="00540CF8" w:rsidRDefault="00540CF8" w:rsidP="00190867"/>
        </w:tc>
      </w:tr>
    </w:tbl>
    <w:p w14:paraId="7FD6AE7B" w14:textId="5D6644CD" w:rsidR="00540CF8" w:rsidRDefault="00540CF8" w:rsidP="0B592B23">
      <w:pPr>
        <w:rPr>
          <w:rFonts w:ascii="Calibri" w:eastAsia="Calibri" w:hAnsi="Calibri" w:cs="Calibri"/>
          <w:b/>
          <w:bCs/>
          <w:sz w:val="24"/>
          <w:szCs w:val="24"/>
          <w:u w:val="single"/>
        </w:rPr>
      </w:pPr>
    </w:p>
    <w:p w14:paraId="376A64F5" w14:textId="77777777" w:rsidR="00540CF8" w:rsidRDefault="00540CF8" w:rsidP="0B592B23">
      <w:pPr>
        <w:rPr>
          <w:rFonts w:ascii="Calibri" w:eastAsia="Calibri" w:hAnsi="Calibri" w:cs="Calibri"/>
          <w:b/>
          <w:bCs/>
          <w:sz w:val="24"/>
          <w:szCs w:val="24"/>
          <w:u w:val="single"/>
        </w:rPr>
      </w:pPr>
    </w:p>
    <w:p w14:paraId="0AD4934A" w14:textId="210C3275" w:rsidR="4D10B40F" w:rsidRDefault="4D10B40F" w:rsidP="0B592B23">
      <w:pPr>
        <w:rPr>
          <w:rFonts w:ascii="Calibri" w:eastAsia="Calibri" w:hAnsi="Calibri" w:cs="Calibri"/>
          <w:b/>
          <w:bCs/>
          <w:u w:val="single"/>
        </w:rPr>
      </w:pPr>
      <w:r w:rsidRPr="0B592B23">
        <w:rPr>
          <w:rFonts w:ascii="Calibri" w:eastAsia="Calibri" w:hAnsi="Calibri" w:cs="Calibri"/>
          <w:b/>
          <w:bCs/>
          <w:u w:val="single"/>
        </w:rPr>
        <w:t>Vision</w:t>
      </w:r>
      <w:r w:rsidR="18612650" w:rsidRPr="0B592B23">
        <w:rPr>
          <w:rFonts w:ascii="Calibri" w:eastAsia="Calibri" w:hAnsi="Calibri" w:cs="Calibri"/>
          <w:b/>
          <w:bCs/>
          <w:u w:val="single"/>
        </w:rPr>
        <w:t xml:space="preserve"> and Mission</w:t>
      </w:r>
    </w:p>
    <w:p w14:paraId="54D3B15D" w14:textId="6B1364C8" w:rsidR="4D10B40F" w:rsidRDefault="4D10B40F" w:rsidP="0B592B23">
      <w:pPr>
        <w:rPr>
          <w:rFonts w:ascii="Calibri" w:eastAsia="Calibri" w:hAnsi="Calibri" w:cs="Calibri"/>
          <w:i/>
          <w:iCs/>
        </w:rPr>
      </w:pPr>
      <w:r w:rsidRPr="0B592B23">
        <w:rPr>
          <w:rFonts w:ascii="Calibri" w:eastAsia="Calibri" w:hAnsi="Calibri" w:cs="Calibri"/>
          <w:i/>
          <w:iCs/>
        </w:rPr>
        <w:t xml:space="preserve">Vision  </w:t>
      </w:r>
    </w:p>
    <w:p w14:paraId="3A665E82" w14:textId="61A8CF59" w:rsidR="63F705F4" w:rsidRDefault="63F705F4" w:rsidP="0B592B23">
      <w:pPr>
        <w:rPr>
          <w:rFonts w:ascii="Calibri" w:eastAsia="Calibri" w:hAnsi="Calibri" w:cs="Calibri"/>
        </w:rPr>
      </w:pPr>
      <w:r w:rsidRPr="0B592B23">
        <w:rPr>
          <w:rFonts w:ascii="Calibri" w:eastAsia="Calibri" w:hAnsi="Calibri" w:cs="Calibri"/>
        </w:rPr>
        <w:t xml:space="preserve">We envision </w:t>
      </w:r>
      <w:r w:rsidR="18302D99" w:rsidRPr="0B592B23">
        <w:rPr>
          <w:rFonts w:ascii="Calibri" w:eastAsia="Calibri" w:hAnsi="Calibri" w:cs="Calibri"/>
        </w:rPr>
        <w:t xml:space="preserve">an </w:t>
      </w:r>
      <w:r w:rsidR="4D10B40F" w:rsidRPr="0B592B23">
        <w:rPr>
          <w:rFonts w:ascii="Calibri" w:eastAsia="Calibri" w:hAnsi="Calibri" w:cs="Calibri"/>
        </w:rPr>
        <w:t xml:space="preserve">Oxford </w:t>
      </w:r>
      <w:r w:rsidR="5E256AE2" w:rsidRPr="0B592B23">
        <w:rPr>
          <w:rFonts w:ascii="Calibri" w:eastAsia="Calibri" w:hAnsi="Calibri" w:cs="Calibri"/>
        </w:rPr>
        <w:t>C</w:t>
      </w:r>
      <w:r w:rsidR="4D10B40F" w:rsidRPr="0B592B23">
        <w:rPr>
          <w:rFonts w:ascii="Calibri" w:eastAsia="Calibri" w:hAnsi="Calibri" w:cs="Calibri"/>
        </w:rPr>
        <w:t xml:space="preserve">ollege community in which all students, staff, </w:t>
      </w:r>
      <w:r w:rsidR="06189203" w:rsidRPr="0B592B23">
        <w:rPr>
          <w:rFonts w:ascii="Calibri" w:eastAsia="Calibri" w:hAnsi="Calibri" w:cs="Calibri"/>
        </w:rPr>
        <w:t>and faculty</w:t>
      </w:r>
      <w:r w:rsidR="4D10B40F" w:rsidRPr="0B592B23">
        <w:rPr>
          <w:rFonts w:ascii="Calibri" w:eastAsia="Calibri" w:hAnsi="Calibri" w:cs="Calibri"/>
        </w:rPr>
        <w:t xml:space="preserve"> see themselves fully reflected </w:t>
      </w:r>
      <w:r w:rsidR="46B562B1" w:rsidRPr="0B592B23">
        <w:rPr>
          <w:rFonts w:ascii="Calibri" w:eastAsia="Calibri" w:hAnsi="Calibri" w:cs="Calibri"/>
        </w:rPr>
        <w:t>in all aspects of the community</w:t>
      </w:r>
      <w:r w:rsidR="75DE602C" w:rsidRPr="0B592B23">
        <w:rPr>
          <w:rFonts w:ascii="Calibri" w:eastAsia="Calibri" w:hAnsi="Calibri" w:cs="Calibri"/>
        </w:rPr>
        <w:t xml:space="preserve"> and have equitable access to resources and support</w:t>
      </w:r>
      <w:r w:rsidR="5BF724E9" w:rsidRPr="0B592B23">
        <w:rPr>
          <w:rFonts w:ascii="Calibri" w:eastAsia="Calibri" w:hAnsi="Calibri" w:cs="Calibri"/>
        </w:rPr>
        <w:t xml:space="preserve"> mechanisms</w:t>
      </w:r>
      <w:r w:rsidR="75DE602C" w:rsidRPr="0B592B23">
        <w:rPr>
          <w:rFonts w:ascii="Calibri" w:eastAsia="Calibri" w:hAnsi="Calibri" w:cs="Calibri"/>
        </w:rPr>
        <w:t xml:space="preserve"> that will allow them to grow </w:t>
      </w:r>
      <w:r w:rsidR="11B5ADE4" w:rsidRPr="0B592B23">
        <w:rPr>
          <w:rFonts w:ascii="Calibri" w:eastAsia="Calibri" w:hAnsi="Calibri" w:cs="Calibri"/>
        </w:rPr>
        <w:t xml:space="preserve">and flourish </w:t>
      </w:r>
      <w:r w:rsidR="75DE602C" w:rsidRPr="0B592B23">
        <w:rPr>
          <w:rFonts w:ascii="Calibri" w:eastAsia="Calibri" w:hAnsi="Calibri" w:cs="Calibri"/>
        </w:rPr>
        <w:t>within their academic and professional lives</w:t>
      </w:r>
      <w:r w:rsidR="46B562B1" w:rsidRPr="0B592B23">
        <w:rPr>
          <w:rFonts w:ascii="Calibri" w:eastAsia="Calibri" w:hAnsi="Calibri" w:cs="Calibri"/>
        </w:rPr>
        <w:t>.</w:t>
      </w:r>
    </w:p>
    <w:p w14:paraId="24276D97" w14:textId="77777777" w:rsidR="00C42430" w:rsidRDefault="00C42430" w:rsidP="0B592B23">
      <w:pPr>
        <w:rPr>
          <w:rFonts w:ascii="Calibri" w:eastAsia="Calibri" w:hAnsi="Calibri" w:cs="Calibri"/>
        </w:rPr>
      </w:pPr>
    </w:p>
    <w:p w14:paraId="2BAC3DF1" w14:textId="5447230B" w:rsidR="4D10B40F" w:rsidRDefault="4D10B40F" w:rsidP="0B592B23">
      <w:pPr>
        <w:rPr>
          <w:rFonts w:ascii="Calibri" w:eastAsia="Calibri" w:hAnsi="Calibri" w:cs="Calibri"/>
          <w:i/>
          <w:iCs/>
        </w:rPr>
      </w:pPr>
      <w:r w:rsidRPr="0B592B23">
        <w:rPr>
          <w:rFonts w:ascii="Calibri" w:eastAsia="Calibri" w:hAnsi="Calibri" w:cs="Calibri"/>
          <w:i/>
          <w:iCs/>
        </w:rPr>
        <w:t xml:space="preserve">Mission </w:t>
      </w:r>
    </w:p>
    <w:p w14:paraId="5199D44C" w14:textId="17A3EEAF" w:rsidR="452221DB" w:rsidRDefault="452221DB" w:rsidP="0B592B23">
      <w:pPr>
        <w:rPr>
          <w:rFonts w:ascii="Calibri" w:eastAsia="Calibri" w:hAnsi="Calibri" w:cs="Calibri"/>
          <w:color w:val="101820"/>
        </w:rPr>
      </w:pPr>
      <w:r w:rsidRPr="0B592B23">
        <w:rPr>
          <w:rFonts w:ascii="Calibri" w:eastAsia="Calibri" w:hAnsi="Calibri" w:cs="Calibri"/>
          <w:color w:val="101820"/>
        </w:rPr>
        <w:t>Oxford’s embrace of diversity, equity, and inclusion is multidimensional. We pride ourselves on the mix of people, beliefs, values, and identities that make up our campus, and on the opportunities we create to support, uplift, and care for each other.</w:t>
      </w:r>
      <w:r w:rsidR="678ADCB7" w:rsidRPr="0B592B23">
        <w:rPr>
          <w:rFonts w:ascii="Calibri" w:eastAsia="Calibri" w:hAnsi="Calibri" w:cs="Calibri"/>
          <w:color w:val="101820"/>
        </w:rPr>
        <w:t xml:space="preserve"> </w:t>
      </w:r>
      <w:r w:rsidRPr="0B592B23">
        <w:rPr>
          <w:rFonts w:ascii="Calibri" w:eastAsia="Calibri" w:hAnsi="Calibri" w:cs="Calibri"/>
          <w:color w:val="101820"/>
        </w:rPr>
        <w:t>Our community is c</w:t>
      </w:r>
      <w:r w:rsidR="611B9B33" w:rsidRPr="0B592B23">
        <w:rPr>
          <w:rFonts w:ascii="Calibri" w:eastAsia="Calibri" w:hAnsi="Calibri" w:cs="Calibri"/>
          <w:color w:val="101820"/>
        </w:rPr>
        <w:t xml:space="preserve">omprised </w:t>
      </w:r>
      <w:r w:rsidRPr="0B592B23">
        <w:rPr>
          <w:rFonts w:ascii="Calibri" w:eastAsia="Calibri" w:hAnsi="Calibri" w:cs="Calibri"/>
          <w:color w:val="101820"/>
        </w:rPr>
        <w:t xml:space="preserve">of </w:t>
      </w:r>
      <w:r w:rsidR="6645A84A" w:rsidRPr="0B592B23">
        <w:rPr>
          <w:rFonts w:ascii="Calibri" w:eastAsia="Calibri" w:hAnsi="Calibri" w:cs="Calibri"/>
          <w:color w:val="101820"/>
        </w:rPr>
        <w:t xml:space="preserve">a </w:t>
      </w:r>
      <w:r w:rsidRPr="0B592B23">
        <w:rPr>
          <w:rFonts w:ascii="Calibri" w:eastAsia="Calibri" w:hAnsi="Calibri" w:cs="Calibri"/>
          <w:color w:val="101820"/>
        </w:rPr>
        <w:t>variety of ethnicities, races, religions</w:t>
      </w:r>
      <w:r w:rsidR="1BCE4897" w:rsidRPr="0B592B23">
        <w:rPr>
          <w:rFonts w:ascii="Calibri" w:eastAsia="Calibri" w:hAnsi="Calibri" w:cs="Calibri"/>
          <w:color w:val="101820"/>
        </w:rPr>
        <w:t>,</w:t>
      </w:r>
      <w:r w:rsidRPr="0B592B23">
        <w:rPr>
          <w:rFonts w:ascii="Calibri" w:eastAsia="Calibri" w:hAnsi="Calibri" w:cs="Calibri"/>
          <w:color w:val="101820"/>
        </w:rPr>
        <w:t xml:space="preserve"> socioeconomic backgrounds, gender identities, sexualities</w:t>
      </w:r>
      <w:r w:rsidR="2B3C5EF3" w:rsidRPr="0B592B23">
        <w:rPr>
          <w:rFonts w:ascii="Calibri" w:eastAsia="Calibri" w:hAnsi="Calibri" w:cs="Calibri"/>
          <w:color w:val="101820"/>
        </w:rPr>
        <w:t>, and abilities</w:t>
      </w:r>
      <w:r w:rsidRPr="0B592B23">
        <w:rPr>
          <w:rFonts w:ascii="Calibri" w:eastAsia="Calibri" w:hAnsi="Calibri" w:cs="Calibri"/>
          <w:color w:val="101820"/>
        </w:rPr>
        <w:t xml:space="preserve">. </w:t>
      </w:r>
    </w:p>
    <w:p w14:paraId="0708653A" w14:textId="77777777" w:rsidR="00C42430" w:rsidRDefault="00C42430" w:rsidP="0B592B23">
      <w:pPr>
        <w:rPr>
          <w:rFonts w:ascii="Calibri" w:eastAsia="Calibri" w:hAnsi="Calibri" w:cs="Calibri"/>
          <w:color w:val="101820"/>
        </w:rPr>
      </w:pPr>
    </w:p>
    <w:p w14:paraId="3D14B999" w14:textId="751472E0" w:rsidR="452221DB" w:rsidRDefault="452221DB" w:rsidP="0B592B23">
      <w:pPr>
        <w:rPr>
          <w:rFonts w:ascii="Calibri" w:eastAsia="Calibri" w:hAnsi="Calibri" w:cs="Calibri"/>
          <w:color w:val="101820"/>
        </w:rPr>
      </w:pPr>
      <w:r w:rsidRPr="0B592B23">
        <w:rPr>
          <w:rFonts w:ascii="Calibri" w:eastAsia="Calibri" w:hAnsi="Calibri" w:cs="Calibri"/>
          <w:color w:val="101820"/>
        </w:rPr>
        <w:t xml:space="preserve">The </w:t>
      </w:r>
      <w:r w:rsidR="0A1F6457" w:rsidRPr="0B592B23">
        <w:rPr>
          <w:rFonts w:ascii="Calibri" w:eastAsia="Calibri" w:hAnsi="Calibri" w:cs="Calibri"/>
          <w:color w:val="101820"/>
        </w:rPr>
        <w:t xml:space="preserve">primarily student-facing </w:t>
      </w:r>
      <w:r w:rsidRPr="0B592B23">
        <w:rPr>
          <w:rFonts w:ascii="Calibri" w:eastAsia="Calibri" w:hAnsi="Calibri" w:cs="Calibri"/>
          <w:color w:val="101820"/>
        </w:rPr>
        <w:t>Office of Diversity and Inclusion</w:t>
      </w:r>
      <w:r w:rsidR="7D20CC49" w:rsidRPr="0B592B23">
        <w:rPr>
          <w:rFonts w:ascii="Calibri" w:eastAsia="Calibri" w:hAnsi="Calibri" w:cs="Calibri"/>
          <w:color w:val="101820"/>
        </w:rPr>
        <w:t>--</w:t>
      </w:r>
      <w:r w:rsidRPr="0B592B23">
        <w:rPr>
          <w:rFonts w:ascii="Calibri" w:eastAsia="Calibri" w:hAnsi="Calibri" w:cs="Calibri"/>
          <w:color w:val="101820"/>
        </w:rPr>
        <w:t>in collaboration with the Office of Academic Affairs, Human Resources,</w:t>
      </w:r>
      <w:r w:rsidR="45D3FF99" w:rsidRPr="0B592B23">
        <w:rPr>
          <w:rFonts w:ascii="Calibri" w:eastAsia="Calibri" w:hAnsi="Calibri" w:cs="Calibri"/>
          <w:color w:val="101820"/>
        </w:rPr>
        <w:t xml:space="preserve"> </w:t>
      </w:r>
      <w:r w:rsidR="58B91AA0" w:rsidRPr="0B592B23">
        <w:rPr>
          <w:rFonts w:ascii="Calibri" w:eastAsia="Calibri" w:hAnsi="Calibri" w:cs="Calibri"/>
          <w:color w:val="101820"/>
        </w:rPr>
        <w:t xml:space="preserve">Campus Life, </w:t>
      </w:r>
      <w:r w:rsidR="45D3FF99" w:rsidRPr="0B592B23">
        <w:rPr>
          <w:rFonts w:ascii="Calibri" w:eastAsia="Calibri" w:hAnsi="Calibri" w:cs="Calibri"/>
          <w:color w:val="101820"/>
        </w:rPr>
        <w:t xml:space="preserve">the Office of International </w:t>
      </w:r>
      <w:r w:rsidR="0013308A">
        <w:rPr>
          <w:rFonts w:ascii="Calibri" w:eastAsia="Calibri" w:hAnsi="Calibri" w:cs="Calibri"/>
          <w:color w:val="101820"/>
        </w:rPr>
        <w:t xml:space="preserve">Student </w:t>
      </w:r>
      <w:r w:rsidR="45D3FF99" w:rsidRPr="0B592B23">
        <w:rPr>
          <w:rFonts w:ascii="Calibri" w:eastAsia="Calibri" w:hAnsi="Calibri" w:cs="Calibri"/>
          <w:color w:val="101820"/>
        </w:rPr>
        <w:t>Programs, the Office of Religious</w:t>
      </w:r>
      <w:r w:rsidR="5F89626C" w:rsidRPr="0B592B23">
        <w:rPr>
          <w:rFonts w:ascii="Calibri" w:eastAsia="Calibri" w:hAnsi="Calibri" w:cs="Calibri"/>
          <w:color w:val="101820"/>
        </w:rPr>
        <w:t xml:space="preserve"> and Spiritual</w:t>
      </w:r>
      <w:r w:rsidR="45D3FF99" w:rsidRPr="0B592B23">
        <w:rPr>
          <w:rFonts w:ascii="Calibri" w:eastAsia="Calibri" w:hAnsi="Calibri" w:cs="Calibri"/>
          <w:color w:val="101820"/>
        </w:rPr>
        <w:t xml:space="preserve"> Life,</w:t>
      </w:r>
      <w:r w:rsidRPr="0B592B23">
        <w:rPr>
          <w:rFonts w:ascii="Calibri" w:eastAsia="Calibri" w:hAnsi="Calibri" w:cs="Calibri"/>
          <w:color w:val="101820"/>
        </w:rPr>
        <w:t xml:space="preserve"> and </w:t>
      </w:r>
      <w:r w:rsidR="75BAD195" w:rsidRPr="0B592B23">
        <w:rPr>
          <w:rFonts w:ascii="Calibri" w:eastAsia="Calibri" w:hAnsi="Calibri" w:cs="Calibri"/>
          <w:color w:val="101820"/>
        </w:rPr>
        <w:t xml:space="preserve">many </w:t>
      </w:r>
      <w:r w:rsidRPr="0B592B23">
        <w:rPr>
          <w:rFonts w:ascii="Calibri" w:eastAsia="Calibri" w:hAnsi="Calibri" w:cs="Calibri"/>
          <w:color w:val="101820"/>
        </w:rPr>
        <w:t>other offices on campus</w:t>
      </w:r>
      <w:r w:rsidR="666DABE4" w:rsidRPr="0B592B23">
        <w:rPr>
          <w:rFonts w:ascii="Calibri" w:eastAsia="Calibri" w:hAnsi="Calibri" w:cs="Calibri"/>
          <w:color w:val="101820"/>
        </w:rPr>
        <w:t>--</w:t>
      </w:r>
      <w:r w:rsidRPr="0B592B23">
        <w:rPr>
          <w:rFonts w:ascii="Calibri" w:eastAsia="Calibri" w:hAnsi="Calibri" w:cs="Calibri"/>
          <w:color w:val="101820"/>
        </w:rPr>
        <w:t xml:space="preserve">provides programming and services that deepen the understanding of justice, diversity, and inclusion, support identity and cultural-based organizations, and foster community across campus, particularly for marginalized students. The office is here to help </w:t>
      </w:r>
      <w:r w:rsidR="68FBDDE7" w:rsidRPr="0B592B23">
        <w:rPr>
          <w:rFonts w:ascii="Calibri" w:eastAsia="Calibri" w:hAnsi="Calibri" w:cs="Calibri"/>
          <w:color w:val="101820"/>
        </w:rPr>
        <w:t xml:space="preserve">students </w:t>
      </w:r>
      <w:r w:rsidRPr="0B592B23">
        <w:rPr>
          <w:rFonts w:ascii="Calibri" w:eastAsia="Calibri" w:hAnsi="Calibri" w:cs="Calibri"/>
          <w:color w:val="101820"/>
        </w:rPr>
        <w:t xml:space="preserve">achieve success, to educate the campus community, and foster a sense of belonging so that all students see themselves reflected </w:t>
      </w:r>
      <w:r w:rsidR="009243B1">
        <w:rPr>
          <w:rFonts w:ascii="Calibri" w:eastAsia="Calibri" w:hAnsi="Calibri" w:cs="Calibri"/>
          <w:color w:val="101820"/>
        </w:rPr>
        <w:t>at the institution in terms of curriculum, co-curricular opportunities, traditions, and mission</w:t>
      </w:r>
      <w:r w:rsidRPr="0B592B23">
        <w:rPr>
          <w:rFonts w:ascii="Calibri" w:eastAsia="Calibri" w:hAnsi="Calibri" w:cs="Calibri"/>
          <w:color w:val="101820"/>
        </w:rPr>
        <w:t>.</w:t>
      </w:r>
    </w:p>
    <w:p w14:paraId="3237E9E9" w14:textId="77777777" w:rsidR="00C42430" w:rsidRDefault="00C42430" w:rsidP="0B592B23">
      <w:pPr>
        <w:rPr>
          <w:rFonts w:ascii="Calibri" w:eastAsia="Calibri" w:hAnsi="Calibri" w:cs="Calibri"/>
          <w:color w:val="101820"/>
        </w:rPr>
      </w:pPr>
    </w:p>
    <w:p w14:paraId="592E1C03" w14:textId="797508F9" w:rsidR="484E5080" w:rsidRDefault="484E5080" w:rsidP="0B592B23">
      <w:pPr>
        <w:rPr>
          <w:rFonts w:ascii="Calibri" w:eastAsia="Calibri" w:hAnsi="Calibri" w:cs="Calibri"/>
          <w:color w:val="101820"/>
        </w:rPr>
      </w:pPr>
      <w:r w:rsidRPr="0B592B23">
        <w:rPr>
          <w:rFonts w:ascii="Calibri" w:eastAsia="Calibri" w:hAnsi="Calibri" w:cs="Calibri"/>
          <w:color w:val="101820"/>
        </w:rPr>
        <w:t xml:space="preserve">The </w:t>
      </w:r>
      <w:r w:rsidR="285B74D6" w:rsidRPr="0B592B23">
        <w:rPr>
          <w:rFonts w:ascii="Calibri" w:eastAsia="Calibri" w:hAnsi="Calibri" w:cs="Calibri"/>
          <w:color w:val="101820"/>
        </w:rPr>
        <w:t xml:space="preserve">primarily faculty-facing </w:t>
      </w:r>
      <w:r w:rsidRPr="0B592B23">
        <w:rPr>
          <w:rFonts w:ascii="Calibri" w:eastAsia="Calibri" w:hAnsi="Calibri" w:cs="Calibri"/>
          <w:color w:val="101820"/>
        </w:rPr>
        <w:t xml:space="preserve">Oxford Center for Teaching and Scholarship (OCTS) </w:t>
      </w:r>
      <w:r w:rsidR="1EF9F020" w:rsidRPr="0B592B23">
        <w:rPr>
          <w:rFonts w:ascii="Calibri" w:eastAsia="Calibri" w:hAnsi="Calibri" w:cs="Calibri"/>
          <w:color w:val="101820"/>
        </w:rPr>
        <w:t xml:space="preserve">and the office of the Associate Dean for Faculty Development </w:t>
      </w:r>
      <w:r w:rsidR="1BCDC17B" w:rsidRPr="0B592B23">
        <w:rPr>
          <w:rFonts w:ascii="Calibri" w:eastAsia="Calibri" w:hAnsi="Calibri" w:cs="Calibri"/>
          <w:color w:val="101820"/>
        </w:rPr>
        <w:t xml:space="preserve">similarly provides </w:t>
      </w:r>
      <w:r w:rsidR="370A985B" w:rsidRPr="0B592B23">
        <w:rPr>
          <w:rFonts w:ascii="Calibri" w:eastAsia="Calibri" w:hAnsi="Calibri" w:cs="Calibri"/>
          <w:color w:val="101820"/>
        </w:rPr>
        <w:t xml:space="preserve">a range of </w:t>
      </w:r>
      <w:r w:rsidR="1BCDC17B" w:rsidRPr="0B592B23">
        <w:rPr>
          <w:rFonts w:ascii="Calibri" w:eastAsia="Calibri" w:hAnsi="Calibri" w:cs="Calibri"/>
          <w:color w:val="101820"/>
        </w:rPr>
        <w:t>programming and support</w:t>
      </w:r>
      <w:r w:rsidR="73049BF8" w:rsidRPr="0B592B23">
        <w:rPr>
          <w:rFonts w:ascii="Calibri" w:eastAsia="Calibri" w:hAnsi="Calibri" w:cs="Calibri"/>
          <w:color w:val="101820"/>
        </w:rPr>
        <w:t xml:space="preserve"> (financial and otherwise)</w:t>
      </w:r>
      <w:r w:rsidR="1BCDC17B" w:rsidRPr="0B592B23">
        <w:rPr>
          <w:rFonts w:ascii="Calibri" w:eastAsia="Calibri" w:hAnsi="Calibri" w:cs="Calibri"/>
          <w:color w:val="101820"/>
        </w:rPr>
        <w:t xml:space="preserve"> to faculty to assist them in enhancing their teaching, pursuing and reaching their scholarly goals, and </w:t>
      </w:r>
      <w:r w:rsidR="7EDF6F9C" w:rsidRPr="0B592B23">
        <w:rPr>
          <w:rFonts w:ascii="Calibri" w:eastAsia="Calibri" w:hAnsi="Calibri" w:cs="Calibri"/>
          <w:color w:val="101820"/>
        </w:rPr>
        <w:t>successfully progressing through the promotion process. Central to the efforts of OCTS is a commitment to bringing practices of inclusive teaching</w:t>
      </w:r>
      <w:r w:rsidR="04B2F91D" w:rsidRPr="0B592B23">
        <w:rPr>
          <w:rFonts w:ascii="Calibri" w:eastAsia="Calibri" w:hAnsi="Calibri" w:cs="Calibri"/>
          <w:color w:val="101820"/>
        </w:rPr>
        <w:t xml:space="preserve"> to the attention of all faculty</w:t>
      </w:r>
      <w:r w:rsidR="773E6807" w:rsidRPr="0B592B23">
        <w:rPr>
          <w:rFonts w:ascii="Calibri" w:eastAsia="Calibri" w:hAnsi="Calibri" w:cs="Calibri"/>
          <w:color w:val="101820"/>
        </w:rPr>
        <w:t xml:space="preserve">, </w:t>
      </w:r>
      <w:r w:rsidR="009243B1">
        <w:rPr>
          <w:rFonts w:ascii="Calibri" w:eastAsia="Calibri" w:hAnsi="Calibri" w:cs="Calibri"/>
          <w:color w:val="101820"/>
        </w:rPr>
        <w:t xml:space="preserve">collaborating with the Center for Faculty Development and Excellence (CFDE) on such initiatives, </w:t>
      </w:r>
      <w:r w:rsidR="04B2F91D" w:rsidRPr="0B592B23">
        <w:rPr>
          <w:rFonts w:ascii="Calibri" w:eastAsia="Calibri" w:hAnsi="Calibri" w:cs="Calibri"/>
          <w:color w:val="101820"/>
        </w:rPr>
        <w:t>working towards full realization of an anti-racist academic culture at Oxford</w:t>
      </w:r>
      <w:r w:rsidR="2E1F5FE6" w:rsidRPr="0B592B23">
        <w:rPr>
          <w:rFonts w:ascii="Calibri" w:eastAsia="Calibri" w:hAnsi="Calibri" w:cs="Calibri"/>
          <w:color w:val="101820"/>
        </w:rPr>
        <w:t xml:space="preserve">, and developing plans in consultation with administrators and faculty colleagues for </w:t>
      </w:r>
      <w:r w:rsidR="5CC20610" w:rsidRPr="0B592B23">
        <w:rPr>
          <w:rFonts w:ascii="Calibri" w:eastAsia="Calibri" w:hAnsi="Calibri" w:cs="Calibri"/>
          <w:color w:val="101820"/>
        </w:rPr>
        <w:t>continued diversifying of the</w:t>
      </w:r>
      <w:r w:rsidR="2E1F5FE6" w:rsidRPr="0B592B23">
        <w:rPr>
          <w:rFonts w:ascii="Calibri" w:eastAsia="Calibri" w:hAnsi="Calibri" w:cs="Calibri"/>
          <w:color w:val="101820"/>
        </w:rPr>
        <w:t xml:space="preserve"> faculty and curriculum</w:t>
      </w:r>
      <w:r w:rsidR="04B2F91D" w:rsidRPr="0B592B23">
        <w:rPr>
          <w:rFonts w:ascii="Calibri" w:eastAsia="Calibri" w:hAnsi="Calibri" w:cs="Calibri"/>
          <w:color w:val="101820"/>
        </w:rPr>
        <w:t xml:space="preserve">. </w:t>
      </w:r>
    </w:p>
    <w:p w14:paraId="1E5FCD04" w14:textId="77777777" w:rsidR="00C42430" w:rsidRDefault="00C42430" w:rsidP="0B592B23">
      <w:pPr>
        <w:rPr>
          <w:rFonts w:ascii="Calibri" w:eastAsia="Calibri" w:hAnsi="Calibri" w:cs="Calibri"/>
          <w:color w:val="101820"/>
        </w:rPr>
      </w:pPr>
    </w:p>
    <w:p w14:paraId="0ABD3808" w14:textId="5C48C853" w:rsidR="0D6D1D8B" w:rsidRDefault="679E837F" w:rsidP="0B592B23">
      <w:pPr>
        <w:rPr>
          <w:rFonts w:ascii="Calibri" w:eastAsia="Calibri" w:hAnsi="Calibri" w:cs="Calibri"/>
          <w:color w:val="000000" w:themeColor="text1"/>
        </w:rPr>
      </w:pPr>
      <w:r w:rsidRPr="0B592B23">
        <w:rPr>
          <w:rFonts w:ascii="Calibri" w:eastAsia="Calibri" w:hAnsi="Calibri" w:cs="Calibri"/>
          <w:color w:val="000000" w:themeColor="text1"/>
        </w:rPr>
        <w:t xml:space="preserve">The Office of Human Resources at Oxford College works with both staff and faculty concerns regarding recruiting, hiring, and retaining the workforce.  We offer our own programming, training and speakers as </w:t>
      </w:r>
      <w:r w:rsidRPr="0B592B23">
        <w:rPr>
          <w:rFonts w:ascii="Calibri" w:eastAsia="Calibri" w:hAnsi="Calibri" w:cs="Calibri"/>
          <w:color w:val="000000" w:themeColor="text1"/>
        </w:rPr>
        <w:lastRenderedPageBreak/>
        <w:t>well as partnering with the student- and faculty-facing DEI offices to address DEI and belonging issues at Oxford and looking at promotion, salary and job content and responsibility to ensure equity.</w:t>
      </w:r>
    </w:p>
    <w:p w14:paraId="6F3A08FE" w14:textId="77777777" w:rsidR="00C42430" w:rsidRDefault="00C42430" w:rsidP="0B592B23">
      <w:pPr>
        <w:rPr>
          <w:rFonts w:ascii="Calibri" w:eastAsia="Calibri" w:hAnsi="Calibri" w:cs="Calibri"/>
          <w:color w:val="000000" w:themeColor="text1"/>
        </w:rPr>
      </w:pPr>
    </w:p>
    <w:p w14:paraId="35311B41" w14:textId="74ADB733" w:rsidR="0D6D1D8B" w:rsidRDefault="2BC6351D" w:rsidP="0B592B23">
      <w:pPr>
        <w:rPr>
          <w:rFonts w:ascii="Calibri" w:eastAsia="Calibri" w:hAnsi="Calibri" w:cs="Calibri"/>
          <w:b/>
          <w:bCs/>
          <w:i/>
          <w:iCs/>
        </w:rPr>
      </w:pPr>
      <w:r w:rsidRPr="1B49551B">
        <w:rPr>
          <w:rFonts w:ascii="Calibri" w:eastAsia="Calibri" w:hAnsi="Calibri" w:cs="Calibri"/>
          <w:b/>
          <w:bCs/>
          <w:i/>
          <w:iCs/>
        </w:rPr>
        <w:t>As representatives from these three entities, o</w:t>
      </w:r>
      <w:r w:rsidR="484E5080" w:rsidRPr="1B49551B">
        <w:rPr>
          <w:rFonts w:ascii="Calibri" w:eastAsia="Calibri" w:hAnsi="Calibri" w:cs="Calibri"/>
          <w:b/>
          <w:bCs/>
          <w:i/>
          <w:iCs/>
        </w:rPr>
        <w:t xml:space="preserve">ur </w:t>
      </w:r>
      <w:r w:rsidR="07E6D024" w:rsidRPr="1B49551B">
        <w:rPr>
          <w:rFonts w:ascii="Calibri" w:eastAsia="Calibri" w:hAnsi="Calibri" w:cs="Calibri"/>
          <w:b/>
          <w:bCs/>
          <w:i/>
          <w:iCs/>
        </w:rPr>
        <w:t xml:space="preserve">collective </w:t>
      </w:r>
      <w:r w:rsidR="484E5080" w:rsidRPr="1B49551B">
        <w:rPr>
          <w:rFonts w:ascii="Calibri" w:eastAsia="Calibri" w:hAnsi="Calibri" w:cs="Calibri"/>
          <w:b/>
          <w:bCs/>
          <w:i/>
          <w:iCs/>
        </w:rPr>
        <w:t>mission is to work collaboratively</w:t>
      </w:r>
      <w:r w:rsidR="2D6F070D" w:rsidRPr="1B49551B">
        <w:rPr>
          <w:rFonts w:ascii="Calibri" w:eastAsia="Calibri" w:hAnsi="Calibri" w:cs="Calibri"/>
          <w:b/>
          <w:bCs/>
          <w:i/>
          <w:iCs/>
        </w:rPr>
        <w:t>, thoughtfully, and intentionally</w:t>
      </w:r>
      <w:r w:rsidR="484E5080" w:rsidRPr="1B49551B">
        <w:rPr>
          <w:rFonts w:ascii="Calibri" w:eastAsia="Calibri" w:hAnsi="Calibri" w:cs="Calibri"/>
          <w:b/>
          <w:bCs/>
          <w:i/>
          <w:iCs/>
        </w:rPr>
        <w:t xml:space="preserve"> to provide </w:t>
      </w:r>
      <w:r w:rsidR="05AD2447" w:rsidRPr="1B49551B">
        <w:rPr>
          <w:rFonts w:ascii="Calibri" w:eastAsia="Calibri" w:hAnsi="Calibri" w:cs="Calibri"/>
          <w:b/>
          <w:bCs/>
          <w:i/>
          <w:iCs/>
        </w:rPr>
        <w:t xml:space="preserve">programming, </w:t>
      </w:r>
      <w:r w:rsidR="484E5080" w:rsidRPr="1B49551B">
        <w:rPr>
          <w:rFonts w:ascii="Calibri" w:eastAsia="Calibri" w:hAnsi="Calibri" w:cs="Calibri"/>
          <w:b/>
          <w:bCs/>
          <w:i/>
          <w:iCs/>
        </w:rPr>
        <w:t>resources, support, and community building opportunities to members of the Oxford community</w:t>
      </w:r>
      <w:r w:rsidR="009243B1">
        <w:rPr>
          <w:rFonts w:ascii="Calibri" w:eastAsia="Calibri" w:hAnsi="Calibri" w:cs="Calibri"/>
          <w:b/>
          <w:bCs/>
          <w:i/>
          <w:iCs/>
        </w:rPr>
        <w:t xml:space="preserve">. Furthermore, we seek </w:t>
      </w:r>
      <w:r w:rsidR="6D9830BE" w:rsidRPr="1B49551B">
        <w:rPr>
          <w:rFonts w:ascii="Calibri" w:eastAsia="Calibri" w:hAnsi="Calibri" w:cs="Calibri"/>
          <w:b/>
          <w:bCs/>
          <w:i/>
          <w:iCs/>
        </w:rPr>
        <w:t xml:space="preserve">to ensure that </w:t>
      </w:r>
      <w:r w:rsidR="484E5080" w:rsidRPr="1B49551B">
        <w:rPr>
          <w:rFonts w:ascii="Calibri" w:eastAsia="Calibri" w:hAnsi="Calibri" w:cs="Calibri"/>
          <w:b/>
          <w:bCs/>
          <w:i/>
          <w:iCs/>
        </w:rPr>
        <w:t xml:space="preserve">all Oxford students, staff, and faculty </w:t>
      </w:r>
      <w:r w:rsidR="59339DFD" w:rsidRPr="1B49551B">
        <w:rPr>
          <w:rFonts w:ascii="Calibri" w:eastAsia="Calibri" w:hAnsi="Calibri" w:cs="Calibri"/>
          <w:b/>
          <w:bCs/>
          <w:i/>
          <w:iCs/>
        </w:rPr>
        <w:t>may</w:t>
      </w:r>
      <w:r w:rsidR="3D757A0C" w:rsidRPr="1B49551B">
        <w:rPr>
          <w:rFonts w:ascii="Calibri" w:eastAsia="Calibri" w:hAnsi="Calibri" w:cs="Calibri"/>
          <w:b/>
          <w:bCs/>
          <w:i/>
          <w:iCs/>
        </w:rPr>
        <w:t xml:space="preserve"> </w:t>
      </w:r>
      <w:r w:rsidR="484E5080" w:rsidRPr="1B49551B">
        <w:rPr>
          <w:rFonts w:ascii="Calibri" w:eastAsia="Calibri" w:hAnsi="Calibri" w:cs="Calibri"/>
          <w:b/>
          <w:bCs/>
          <w:i/>
          <w:iCs/>
        </w:rPr>
        <w:t>gain awareness and knowledge</w:t>
      </w:r>
      <w:r w:rsidR="7EF55D83" w:rsidRPr="1B49551B">
        <w:rPr>
          <w:rFonts w:ascii="Calibri" w:eastAsia="Calibri" w:hAnsi="Calibri" w:cs="Calibri"/>
          <w:b/>
          <w:bCs/>
          <w:i/>
          <w:iCs/>
        </w:rPr>
        <w:t xml:space="preserve"> of </w:t>
      </w:r>
      <w:r w:rsidR="484E5080" w:rsidRPr="1B49551B">
        <w:rPr>
          <w:rFonts w:ascii="Calibri" w:eastAsia="Calibri" w:hAnsi="Calibri" w:cs="Calibri"/>
          <w:b/>
          <w:bCs/>
          <w:i/>
          <w:iCs/>
        </w:rPr>
        <w:t>equity</w:t>
      </w:r>
      <w:r w:rsidR="5EC5CB8F" w:rsidRPr="1B49551B">
        <w:rPr>
          <w:rFonts w:ascii="Calibri" w:eastAsia="Calibri" w:hAnsi="Calibri" w:cs="Calibri"/>
          <w:b/>
          <w:bCs/>
          <w:i/>
          <w:iCs/>
        </w:rPr>
        <w:t>-</w:t>
      </w:r>
      <w:r w:rsidR="484E5080" w:rsidRPr="1B49551B">
        <w:rPr>
          <w:rFonts w:ascii="Calibri" w:eastAsia="Calibri" w:hAnsi="Calibri" w:cs="Calibri"/>
          <w:b/>
          <w:bCs/>
          <w:i/>
          <w:iCs/>
        </w:rPr>
        <w:t>minded, justice-based, and inclusion-driven practices</w:t>
      </w:r>
      <w:r w:rsidR="460FC1DE" w:rsidRPr="1B49551B">
        <w:rPr>
          <w:rFonts w:ascii="Calibri" w:eastAsia="Calibri" w:hAnsi="Calibri" w:cs="Calibri"/>
          <w:b/>
          <w:bCs/>
          <w:i/>
          <w:iCs/>
        </w:rPr>
        <w:t xml:space="preserve"> and develop the skills </w:t>
      </w:r>
      <w:r w:rsidR="5940EF4C" w:rsidRPr="1B49551B">
        <w:rPr>
          <w:rFonts w:ascii="Calibri" w:eastAsia="Calibri" w:hAnsi="Calibri" w:cs="Calibri"/>
          <w:b/>
          <w:bCs/>
          <w:i/>
          <w:iCs/>
        </w:rPr>
        <w:t xml:space="preserve">needed </w:t>
      </w:r>
      <w:r w:rsidR="3DEB7314" w:rsidRPr="1B49551B">
        <w:rPr>
          <w:rFonts w:ascii="Calibri" w:eastAsia="Calibri" w:hAnsi="Calibri" w:cs="Calibri"/>
          <w:b/>
          <w:bCs/>
          <w:i/>
          <w:iCs/>
        </w:rPr>
        <w:t>for implementing</w:t>
      </w:r>
      <w:r w:rsidR="13BF7AAF" w:rsidRPr="1B49551B">
        <w:rPr>
          <w:rFonts w:ascii="Calibri" w:eastAsia="Calibri" w:hAnsi="Calibri" w:cs="Calibri"/>
          <w:b/>
          <w:bCs/>
          <w:i/>
          <w:iCs/>
        </w:rPr>
        <w:t xml:space="preserve"> </w:t>
      </w:r>
      <w:r w:rsidR="460FC1DE" w:rsidRPr="1B49551B">
        <w:rPr>
          <w:rFonts w:ascii="Calibri" w:eastAsia="Calibri" w:hAnsi="Calibri" w:cs="Calibri"/>
          <w:b/>
          <w:bCs/>
          <w:i/>
          <w:iCs/>
        </w:rPr>
        <w:t xml:space="preserve">such practices at and beyond </w:t>
      </w:r>
      <w:r w:rsidR="2D0ED066" w:rsidRPr="1B49551B">
        <w:rPr>
          <w:rFonts w:ascii="Calibri" w:eastAsia="Calibri" w:hAnsi="Calibri" w:cs="Calibri"/>
          <w:b/>
          <w:bCs/>
          <w:i/>
          <w:iCs/>
        </w:rPr>
        <w:t xml:space="preserve">Oxford College. </w:t>
      </w:r>
    </w:p>
    <w:p w14:paraId="32EF0FD0" w14:textId="77777777" w:rsidR="00C42430" w:rsidRDefault="00C42430" w:rsidP="0B592B23">
      <w:pPr>
        <w:rPr>
          <w:rFonts w:ascii="Calibri" w:eastAsia="Calibri" w:hAnsi="Calibri" w:cs="Calibri"/>
          <w:b/>
          <w:bCs/>
          <w:i/>
          <w:iCs/>
        </w:rPr>
      </w:pPr>
    </w:p>
    <w:p w14:paraId="674D49F6" w14:textId="3A8483AA" w:rsidR="4D10B40F" w:rsidRDefault="4D10B40F" w:rsidP="1ED933D8">
      <w:pPr>
        <w:rPr>
          <w:rFonts w:ascii="Calibri" w:eastAsia="Calibri" w:hAnsi="Calibri" w:cs="Calibri"/>
          <w:b/>
          <w:bCs/>
          <w:sz w:val="24"/>
          <w:szCs w:val="24"/>
          <w:u w:val="single"/>
        </w:rPr>
      </w:pPr>
      <w:r w:rsidRPr="1ED933D8">
        <w:rPr>
          <w:rFonts w:ascii="Calibri" w:eastAsia="Calibri" w:hAnsi="Calibri" w:cs="Calibri"/>
          <w:b/>
          <w:bCs/>
          <w:sz w:val="24"/>
          <w:szCs w:val="24"/>
          <w:u w:val="single"/>
        </w:rPr>
        <w:t>Accomplishments and Impacts</w:t>
      </w:r>
    </w:p>
    <w:p w14:paraId="07C742C6" w14:textId="34CBC3F0" w:rsidR="4D10B40F" w:rsidRDefault="4D10B40F" w:rsidP="1ED933D8">
      <w:pPr>
        <w:pStyle w:val="ListParagraph"/>
        <w:numPr>
          <w:ilvl w:val="0"/>
          <w:numId w:val="12"/>
        </w:numPr>
        <w:rPr>
          <w:rFonts w:eastAsiaTheme="minorEastAsia"/>
          <w:b/>
          <w:bCs/>
          <w:u w:val="single"/>
        </w:rPr>
      </w:pPr>
      <w:r w:rsidRPr="1ED933D8">
        <w:rPr>
          <w:rFonts w:ascii="Calibri" w:eastAsia="Calibri" w:hAnsi="Calibri" w:cs="Calibri"/>
          <w:b/>
          <w:bCs/>
          <w:u w:val="single"/>
        </w:rPr>
        <w:t>Professional Development, Education and Awareness</w:t>
      </w:r>
    </w:p>
    <w:p w14:paraId="3D4A43D4" w14:textId="6FFD6347" w:rsidR="5353B1DA" w:rsidRDefault="5353B1DA" w:rsidP="1ED933D8">
      <w:pPr>
        <w:rPr>
          <w:rFonts w:ascii="Calibri" w:eastAsia="Calibri" w:hAnsi="Calibri" w:cs="Calibri"/>
        </w:rPr>
      </w:pPr>
      <w:r w:rsidRPr="0B592B23">
        <w:rPr>
          <w:rFonts w:ascii="Calibri" w:eastAsia="Calibri" w:hAnsi="Calibri" w:cs="Calibri"/>
        </w:rPr>
        <w:t>Of the three categories within this section, we placed most of our attention</w:t>
      </w:r>
      <w:r w:rsidR="265D29CD" w:rsidRPr="0B592B23">
        <w:rPr>
          <w:rFonts w:ascii="Calibri" w:eastAsia="Calibri" w:hAnsi="Calibri" w:cs="Calibri"/>
        </w:rPr>
        <w:t xml:space="preserve"> </w:t>
      </w:r>
      <w:r w:rsidR="3DEDEB33" w:rsidRPr="0B592B23">
        <w:rPr>
          <w:rFonts w:ascii="Calibri" w:eastAsia="Calibri" w:hAnsi="Calibri" w:cs="Calibri"/>
        </w:rPr>
        <w:t xml:space="preserve">over the </w:t>
      </w:r>
      <w:r w:rsidR="265D29CD" w:rsidRPr="0B592B23">
        <w:rPr>
          <w:rFonts w:ascii="Calibri" w:eastAsia="Calibri" w:hAnsi="Calibri" w:cs="Calibri"/>
        </w:rPr>
        <w:t>past year</w:t>
      </w:r>
      <w:r w:rsidR="679D706E" w:rsidRPr="0B592B23">
        <w:rPr>
          <w:rFonts w:ascii="Calibri" w:eastAsia="Calibri" w:hAnsi="Calibri" w:cs="Calibri"/>
        </w:rPr>
        <w:t xml:space="preserve"> </w:t>
      </w:r>
      <w:r w:rsidRPr="0B592B23">
        <w:rPr>
          <w:rFonts w:ascii="Calibri" w:eastAsia="Calibri" w:hAnsi="Calibri" w:cs="Calibri"/>
        </w:rPr>
        <w:t>on providing robust professional development and educational opportunities f</w:t>
      </w:r>
      <w:r w:rsidR="27EAB63E" w:rsidRPr="0B592B23">
        <w:rPr>
          <w:rFonts w:ascii="Calibri" w:eastAsia="Calibri" w:hAnsi="Calibri" w:cs="Calibri"/>
        </w:rPr>
        <w:t>or students, staff, and faculty.</w:t>
      </w:r>
      <w:r w:rsidR="3A9EC81B" w:rsidRPr="0B592B23">
        <w:rPr>
          <w:rFonts w:ascii="Calibri" w:eastAsia="Calibri" w:hAnsi="Calibri" w:cs="Calibri"/>
        </w:rPr>
        <w:t xml:space="preserve"> </w:t>
      </w:r>
      <w:r w:rsidR="7EF434A8" w:rsidRPr="0B592B23">
        <w:rPr>
          <w:rFonts w:ascii="Calibri" w:eastAsia="Calibri" w:hAnsi="Calibri" w:cs="Calibri"/>
        </w:rPr>
        <w:t xml:space="preserve">In part, this comes from </w:t>
      </w:r>
      <w:r w:rsidR="44777C22" w:rsidRPr="0B592B23">
        <w:rPr>
          <w:rFonts w:ascii="Calibri" w:eastAsia="Calibri" w:hAnsi="Calibri" w:cs="Calibri"/>
        </w:rPr>
        <w:t xml:space="preserve">our </w:t>
      </w:r>
      <w:r w:rsidR="388FB913" w:rsidRPr="0B592B23">
        <w:rPr>
          <w:rFonts w:ascii="Calibri" w:eastAsia="Calibri" w:hAnsi="Calibri" w:cs="Calibri"/>
        </w:rPr>
        <w:t xml:space="preserve">respective </w:t>
      </w:r>
      <w:r w:rsidR="44777C22" w:rsidRPr="0B592B23">
        <w:rPr>
          <w:rFonts w:ascii="Calibri" w:eastAsia="Calibri" w:hAnsi="Calibri" w:cs="Calibri"/>
        </w:rPr>
        <w:t>budgets</w:t>
      </w:r>
      <w:r w:rsidR="1A3FE3AA" w:rsidRPr="0B592B23">
        <w:rPr>
          <w:rFonts w:ascii="Calibri" w:eastAsia="Calibri" w:hAnsi="Calibri" w:cs="Calibri"/>
        </w:rPr>
        <w:t xml:space="preserve"> (Campus Life, HR, Faculty Development)</w:t>
      </w:r>
      <w:r w:rsidR="44777C22" w:rsidRPr="0B592B23">
        <w:rPr>
          <w:rFonts w:ascii="Calibri" w:eastAsia="Calibri" w:hAnsi="Calibri" w:cs="Calibri"/>
        </w:rPr>
        <w:t xml:space="preserve"> being </w:t>
      </w:r>
      <w:r w:rsidR="624BD961" w:rsidRPr="0B592B23">
        <w:rPr>
          <w:rFonts w:ascii="Calibri" w:eastAsia="Calibri" w:hAnsi="Calibri" w:cs="Calibri"/>
        </w:rPr>
        <w:t>primari</w:t>
      </w:r>
      <w:r w:rsidR="44777C22" w:rsidRPr="0B592B23">
        <w:rPr>
          <w:rFonts w:ascii="Calibri" w:eastAsia="Calibri" w:hAnsi="Calibri" w:cs="Calibri"/>
        </w:rPr>
        <w:t>ly</w:t>
      </w:r>
      <w:r w:rsidR="26D322D5" w:rsidRPr="0B592B23">
        <w:rPr>
          <w:rFonts w:ascii="Calibri" w:eastAsia="Calibri" w:hAnsi="Calibri" w:cs="Calibri"/>
        </w:rPr>
        <w:t xml:space="preserve"> shaped and</w:t>
      </w:r>
      <w:r w:rsidR="44777C22" w:rsidRPr="0B592B23">
        <w:rPr>
          <w:rFonts w:ascii="Calibri" w:eastAsia="Calibri" w:hAnsi="Calibri" w:cs="Calibri"/>
        </w:rPr>
        <w:t xml:space="preserve"> </w:t>
      </w:r>
      <w:r w:rsidR="36FBFC05" w:rsidRPr="0B592B23">
        <w:rPr>
          <w:rFonts w:ascii="Calibri" w:eastAsia="Calibri" w:hAnsi="Calibri" w:cs="Calibri"/>
        </w:rPr>
        <w:t>intended for</w:t>
      </w:r>
      <w:r w:rsidR="44777C22" w:rsidRPr="0B592B23">
        <w:rPr>
          <w:rFonts w:ascii="Calibri" w:eastAsia="Calibri" w:hAnsi="Calibri" w:cs="Calibri"/>
        </w:rPr>
        <w:t xml:space="preserve"> fund</w:t>
      </w:r>
      <w:r w:rsidR="669B78B4" w:rsidRPr="0B592B23">
        <w:rPr>
          <w:rFonts w:ascii="Calibri" w:eastAsia="Calibri" w:hAnsi="Calibri" w:cs="Calibri"/>
        </w:rPr>
        <w:t xml:space="preserve">ing </w:t>
      </w:r>
      <w:r w:rsidR="44777C22" w:rsidRPr="0B592B23">
        <w:rPr>
          <w:rFonts w:ascii="Calibri" w:eastAsia="Calibri" w:hAnsi="Calibri" w:cs="Calibri"/>
        </w:rPr>
        <w:t>programmatic and developmental opportunities</w:t>
      </w:r>
      <w:r w:rsidR="00F0EA2C" w:rsidRPr="0B592B23">
        <w:rPr>
          <w:rFonts w:ascii="Calibri" w:eastAsia="Calibri" w:hAnsi="Calibri" w:cs="Calibri"/>
        </w:rPr>
        <w:t xml:space="preserve"> for each constituency. At times this spring, however</w:t>
      </w:r>
      <w:r w:rsidR="36321467" w:rsidRPr="0B592B23">
        <w:rPr>
          <w:rFonts w:ascii="Calibri" w:eastAsia="Calibri" w:hAnsi="Calibri" w:cs="Calibri"/>
        </w:rPr>
        <w:t>—e.g.,</w:t>
      </w:r>
      <w:r w:rsidR="00F0EA2C" w:rsidRPr="0B592B23">
        <w:rPr>
          <w:rFonts w:ascii="Calibri" w:eastAsia="Calibri" w:hAnsi="Calibri" w:cs="Calibri"/>
        </w:rPr>
        <w:t xml:space="preserve"> Dr. Tameka Cage Conley’s conversation with Roxanne Gay</w:t>
      </w:r>
      <w:r w:rsidR="009243B1">
        <w:rPr>
          <w:rFonts w:ascii="Calibri" w:eastAsia="Calibri" w:hAnsi="Calibri" w:cs="Calibri"/>
        </w:rPr>
        <w:t>—</w:t>
      </w:r>
      <w:r w:rsidR="00F0EA2C" w:rsidRPr="0B592B23">
        <w:rPr>
          <w:rFonts w:ascii="Calibri" w:eastAsia="Calibri" w:hAnsi="Calibri" w:cs="Calibri"/>
        </w:rPr>
        <w:t>we found ways to collaborate in our programming</w:t>
      </w:r>
      <w:r w:rsidR="15168C97" w:rsidRPr="0B592B23">
        <w:rPr>
          <w:rFonts w:ascii="Calibri" w:eastAsia="Calibri" w:hAnsi="Calibri" w:cs="Calibri"/>
        </w:rPr>
        <w:t xml:space="preserve"> and bring in additional partners (e.g., Pierce Program in Religion, Oxford College Library, and so on). </w:t>
      </w:r>
      <w:r w:rsidR="009243B1">
        <w:rPr>
          <w:rFonts w:ascii="Calibri" w:eastAsia="Calibri" w:hAnsi="Calibri" w:cs="Calibri"/>
        </w:rPr>
        <w:t xml:space="preserve">All of those efforts contribute to realizing the larger goal of awareness building and consciousness raising for students, faculty, and staff. </w:t>
      </w:r>
      <w:r w:rsidR="15168C97" w:rsidRPr="0B592B23">
        <w:rPr>
          <w:rFonts w:ascii="Calibri" w:eastAsia="Calibri" w:hAnsi="Calibri" w:cs="Calibri"/>
        </w:rPr>
        <w:t>Please find below an ove</w:t>
      </w:r>
      <w:r w:rsidR="38817FF9" w:rsidRPr="0B592B23">
        <w:rPr>
          <w:rFonts w:ascii="Calibri" w:eastAsia="Calibri" w:hAnsi="Calibri" w:cs="Calibri"/>
        </w:rPr>
        <w:t>rview of the professional development and educational initiatives we pursued for students, faculty, and staff.</w:t>
      </w:r>
    </w:p>
    <w:p w14:paraId="2EE8C13D" w14:textId="77777777" w:rsidR="00C42430" w:rsidRDefault="00C42430" w:rsidP="1ED933D8">
      <w:pPr>
        <w:rPr>
          <w:rFonts w:ascii="Calibri" w:eastAsia="Calibri" w:hAnsi="Calibri" w:cs="Calibri"/>
        </w:rPr>
      </w:pPr>
    </w:p>
    <w:p w14:paraId="63AA5F39" w14:textId="794C253E" w:rsidR="0E2BFF0C" w:rsidRDefault="0E2BFF0C" w:rsidP="1ED933D8">
      <w:pPr>
        <w:rPr>
          <w:rFonts w:ascii="Calibri" w:eastAsia="Calibri" w:hAnsi="Calibri" w:cs="Calibri"/>
        </w:rPr>
      </w:pPr>
      <w:r w:rsidRPr="1ED933D8">
        <w:rPr>
          <w:rFonts w:ascii="Calibri" w:eastAsia="Calibri" w:hAnsi="Calibri" w:cs="Calibri"/>
          <w:i/>
          <w:iCs/>
        </w:rPr>
        <w:t>For</w:t>
      </w:r>
      <w:r w:rsidR="4D6A44DC" w:rsidRPr="1ED933D8">
        <w:rPr>
          <w:rFonts w:ascii="Calibri" w:eastAsia="Calibri" w:hAnsi="Calibri" w:cs="Calibri"/>
          <w:i/>
          <w:iCs/>
        </w:rPr>
        <w:t xml:space="preserve"> s</w:t>
      </w:r>
      <w:r w:rsidRPr="1ED933D8">
        <w:rPr>
          <w:rFonts w:ascii="Calibri" w:eastAsia="Calibri" w:hAnsi="Calibri" w:cs="Calibri"/>
          <w:i/>
          <w:iCs/>
        </w:rPr>
        <w:t xml:space="preserve">tudents: </w:t>
      </w:r>
    </w:p>
    <w:p w14:paraId="685CC324" w14:textId="5A15BCA5" w:rsidR="40D82D78" w:rsidRDefault="40D82D78" w:rsidP="0B592B23">
      <w:pPr>
        <w:pStyle w:val="ListParagraph"/>
        <w:numPr>
          <w:ilvl w:val="0"/>
          <w:numId w:val="16"/>
        </w:numPr>
        <w:rPr>
          <w:rFonts w:eastAsiaTheme="minorEastAsia"/>
        </w:rPr>
      </w:pPr>
      <w:r w:rsidRPr="0B592B23">
        <w:rPr>
          <w:rFonts w:ascii="Calibri" w:eastAsia="Calibri" w:hAnsi="Calibri" w:cs="Calibri"/>
        </w:rPr>
        <w:t xml:space="preserve">In 2016, the Inclusive Curriculum </w:t>
      </w:r>
      <w:r w:rsidR="469B3DF3" w:rsidRPr="0B592B23">
        <w:rPr>
          <w:rFonts w:ascii="Calibri" w:eastAsia="Calibri" w:hAnsi="Calibri" w:cs="Calibri"/>
        </w:rPr>
        <w:t xml:space="preserve">Group—comprised of faculty, staff, and students--formed </w:t>
      </w:r>
      <w:r w:rsidRPr="0B592B23">
        <w:rPr>
          <w:rFonts w:ascii="Calibri" w:eastAsia="Calibri" w:hAnsi="Calibri" w:cs="Calibri"/>
        </w:rPr>
        <w:t xml:space="preserve">to address concerns from students about the lack of diversity, especially as related to race/ ethnicity, within our curriculum. </w:t>
      </w:r>
      <w:r w:rsidR="4197433E" w:rsidRPr="0B592B23">
        <w:rPr>
          <w:rFonts w:ascii="Calibri" w:eastAsia="Calibri" w:hAnsi="Calibri" w:cs="Calibri"/>
        </w:rPr>
        <w:t>The students’ call to action</w:t>
      </w:r>
      <w:r w:rsidR="6CAE2DD8" w:rsidRPr="0B592B23">
        <w:rPr>
          <w:rFonts w:ascii="Calibri" w:eastAsia="Calibri" w:hAnsi="Calibri" w:cs="Calibri"/>
        </w:rPr>
        <w:t xml:space="preserve"> and the work of the ICG</w:t>
      </w:r>
      <w:r w:rsidR="4197433E" w:rsidRPr="0B592B23">
        <w:rPr>
          <w:rFonts w:ascii="Calibri" w:eastAsia="Calibri" w:hAnsi="Calibri" w:cs="Calibri"/>
        </w:rPr>
        <w:t xml:space="preserve"> in part helped fuel our hiring of faculty in the last four years within the fields of African American Studies (in collaboration with ECAS)</w:t>
      </w:r>
      <w:r w:rsidR="1F1F4AA8" w:rsidRPr="0B592B23">
        <w:rPr>
          <w:rFonts w:ascii="Calibri" w:eastAsia="Calibri" w:hAnsi="Calibri" w:cs="Calibri"/>
        </w:rPr>
        <w:t>, Latin American Studies, Middle Eastern Studies/Arabic</w:t>
      </w:r>
      <w:r w:rsidR="561DC84E" w:rsidRPr="0B592B23">
        <w:rPr>
          <w:rFonts w:ascii="Calibri" w:eastAsia="Calibri" w:hAnsi="Calibri" w:cs="Calibri"/>
        </w:rPr>
        <w:t xml:space="preserve">, </w:t>
      </w:r>
      <w:r w:rsidR="1F1F4AA8" w:rsidRPr="0B592B23">
        <w:rPr>
          <w:rFonts w:ascii="Calibri" w:eastAsia="Calibri" w:hAnsi="Calibri" w:cs="Calibri"/>
        </w:rPr>
        <w:t>and</w:t>
      </w:r>
      <w:r w:rsidR="5ADB2CCB" w:rsidRPr="0B592B23">
        <w:rPr>
          <w:rFonts w:ascii="Calibri" w:eastAsia="Calibri" w:hAnsi="Calibri" w:cs="Calibri"/>
        </w:rPr>
        <w:t xml:space="preserve"> Women’s, Gender, and Sexuality Studies a</w:t>
      </w:r>
      <w:r w:rsidR="2919DF31" w:rsidRPr="0B592B23">
        <w:rPr>
          <w:rFonts w:ascii="Calibri" w:eastAsia="Calibri" w:hAnsi="Calibri" w:cs="Calibri"/>
        </w:rPr>
        <w:t>nd inspire more deliberate and intentional</w:t>
      </w:r>
      <w:r w:rsidR="5ADB2CCB" w:rsidRPr="0B592B23">
        <w:rPr>
          <w:rFonts w:ascii="Calibri" w:eastAsia="Calibri" w:hAnsi="Calibri" w:cs="Calibri"/>
        </w:rPr>
        <w:t xml:space="preserve"> hiring of racially and ethnically diverse faculty </w:t>
      </w:r>
      <w:r w:rsidR="736B555C" w:rsidRPr="0B592B23">
        <w:rPr>
          <w:rFonts w:ascii="Calibri" w:eastAsia="Calibri" w:hAnsi="Calibri" w:cs="Calibri"/>
        </w:rPr>
        <w:t xml:space="preserve">in a range of </w:t>
      </w:r>
      <w:r w:rsidR="56267611" w:rsidRPr="0B592B23">
        <w:rPr>
          <w:rFonts w:ascii="Calibri" w:eastAsia="Calibri" w:hAnsi="Calibri" w:cs="Calibri"/>
        </w:rPr>
        <w:t>discipline</w:t>
      </w:r>
      <w:r w:rsidR="736B555C" w:rsidRPr="0B592B23">
        <w:rPr>
          <w:rFonts w:ascii="Calibri" w:eastAsia="Calibri" w:hAnsi="Calibri" w:cs="Calibri"/>
        </w:rPr>
        <w:t>s</w:t>
      </w:r>
      <w:r w:rsidR="315EC65E" w:rsidRPr="0B592B23">
        <w:rPr>
          <w:rFonts w:ascii="Calibri" w:eastAsia="Calibri" w:hAnsi="Calibri" w:cs="Calibri"/>
        </w:rPr>
        <w:t xml:space="preserve">, </w:t>
      </w:r>
      <w:r w:rsidR="736B555C" w:rsidRPr="0B592B23">
        <w:rPr>
          <w:rFonts w:ascii="Calibri" w:eastAsia="Calibri" w:hAnsi="Calibri" w:cs="Calibri"/>
        </w:rPr>
        <w:t>including Biology, Chemistry, and Political Science.</w:t>
      </w:r>
      <w:r w:rsidR="1F1F4AA8" w:rsidRPr="0B592B23">
        <w:rPr>
          <w:rFonts w:ascii="Calibri" w:eastAsia="Calibri" w:hAnsi="Calibri" w:cs="Calibri"/>
        </w:rPr>
        <w:t xml:space="preserve"> </w:t>
      </w:r>
      <w:r w:rsidR="299E1153" w:rsidRPr="0B592B23">
        <w:rPr>
          <w:rFonts w:ascii="Calibri" w:eastAsia="Calibri" w:hAnsi="Calibri" w:cs="Calibri"/>
        </w:rPr>
        <w:t xml:space="preserve">The ICG </w:t>
      </w:r>
      <w:r w:rsidRPr="0B592B23">
        <w:rPr>
          <w:rFonts w:ascii="Calibri" w:eastAsia="Calibri" w:hAnsi="Calibri" w:cs="Calibri"/>
        </w:rPr>
        <w:t>has re</w:t>
      </w:r>
      <w:r w:rsidR="487ADB66" w:rsidRPr="0B592B23">
        <w:rPr>
          <w:rFonts w:ascii="Calibri" w:eastAsia="Calibri" w:hAnsi="Calibri" w:cs="Calibri"/>
        </w:rPr>
        <w:t>-</w:t>
      </w:r>
      <w:r w:rsidRPr="0B592B23">
        <w:rPr>
          <w:rFonts w:ascii="Calibri" w:eastAsia="Calibri" w:hAnsi="Calibri" w:cs="Calibri"/>
        </w:rPr>
        <w:t>formed as of this spring</w:t>
      </w:r>
      <w:r w:rsidR="62C1D269" w:rsidRPr="0B592B23">
        <w:rPr>
          <w:rFonts w:ascii="Calibri" w:eastAsia="Calibri" w:hAnsi="Calibri" w:cs="Calibri"/>
        </w:rPr>
        <w:t xml:space="preserve"> and is in the process of determining whether to focus solely on curricular enhancement or on broader DEI issues at Oxford. Meetings will resume this fal</w:t>
      </w:r>
      <w:r w:rsidR="6BE5CEC8" w:rsidRPr="0B592B23">
        <w:rPr>
          <w:rFonts w:ascii="Calibri" w:eastAsia="Calibri" w:hAnsi="Calibri" w:cs="Calibri"/>
        </w:rPr>
        <w:t>l, and at this time, it appears that two subgroups will emerge: one focused on faculty development in terms of inclusive and anti-racist peda</w:t>
      </w:r>
      <w:r w:rsidR="5B1C3356" w:rsidRPr="0B592B23">
        <w:rPr>
          <w:rFonts w:ascii="Calibri" w:eastAsia="Calibri" w:hAnsi="Calibri" w:cs="Calibri"/>
        </w:rPr>
        <w:t>g</w:t>
      </w:r>
      <w:r w:rsidR="6BE5CEC8" w:rsidRPr="0B592B23">
        <w:rPr>
          <w:rFonts w:ascii="Calibri" w:eastAsia="Calibri" w:hAnsi="Calibri" w:cs="Calibri"/>
        </w:rPr>
        <w:t xml:space="preserve">ogy and another on </w:t>
      </w:r>
      <w:r w:rsidR="01FAEE67" w:rsidRPr="0B592B23">
        <w:rPr>
          <w:rFonts w:ascii="Calibri" w:eastAsia="Calibri" w:hAnsi="Calibri" w:cs="Calibri"/>
        </w:rPr>
        <w:t xml:space="preserve">expanding and decolonizing </w:t>
      </w:r>
      <w:r w:rsidR="777F6612" w:rsidRPr="0B592B23">
        <w:rPr>
          <w:rFonts w:ascii="Calibri" w:eastAsia="Calibri" w:hAnsi="Calibri" w:cs="Calibri"/>
        </w:rPr>
        <w:t>curricular offerings</w:t>
      </w:r>
      <w:r w:rsidR="765D7D25" w:rsidRPr="0B592B23">
        <w:rPr>
          <w:rFonts w:ascii="Calibri" w:eastAsia="Calibri" w:hAnsi="Calibri" w:cs="Calibri"/>
        </w:rPr>
        <w:t xml:space="preserve">. </w:t>
      </w:r>
    </w:p>
    <w:p w14:paraId="35B0AB7E" w14:textId="7423882C" w:rsidR="765D7D25" w:rsidRDefault="765D7D25" w:rsidP="1ED933D8">
      <w:pPr>
        <w:pStyle w:val="ListParagraph"/>
        <w:numPr>
          <w:ilvl w:val="0"/>
          <w:numId w:val="16"/>
        </w:numPr>
      </w:pPr>
      <w:r w:rsidRPr="1ED933D8">
        <w:rPr>
          <w:rFonts w:ascii="Calibri" w:eastAsia="Calibri" w:hAnsi="Calibri" w:cs="Calibri"/>
        </w:rPr>
        <w:t>In addition, Oxford faculty endorsed the Race and Ethnicity general education requirement established by ECAS and began the process for solic</w:t>
      </w:r>
      <w:r w:rsidR="2446FFFF" w:rsidRPr="1ED933D8">
        <w:rPr>
          <w:rFonts w:ascii="Calibri" w:eastAsia="Calibri" w:hAnsi="Calibri" w:cs="Calibri"/>
        </w:rPr>
        <w:t>i</w:t>
      </w:r>
      <w:r w:rsidRPr="1ED933D8">
        <w:rPr>
          <w:rFonts w:ascii="Calibri" w:eastAsia="Calibri" w:hAnsi="Calibri" w:cs="Calibri"/>
        </w:rPr>
        <w:t xml:space="preserve">ting and reviewing course applications, resulting in </w:t>
      </w:r>
      <w:r w:rsidR="1F8A86C1" w:rsidRPr="1ED933D8">
        <w:rPr>
          <w:rFonts w:ascii="Calibri" w:eastAsia="Calibri" w:hAnsi="Calibri" w:cs="Calibri"/>
        </w:rPr>
        <w:t>11 c</w:t>
      </w:r>
      <w:r w:rsidRPr="1ED933D8">
        <w:rPr>
          <w:rFonts w:ascii="Calibri" w:eastAsia="Calibri" w:hAnsi="Calibri" w:cs="Calibri"/>
        </w:rPr>
        <w:t>ourses being approved to count towards fulfillment of that requirement.</w:t>
      </w:r>
      <w:r w:rsidR="3253B32F" w:rsidRPr="1ED933D8">
        <w:rPr>
          <w:rFonts w:ascii="Calibri" w:eastAsia="Calibri" w:hAnsi="Calibri" w:cs="Calibri"/>
        </w:rPr>
        <w:t xml:space="preserve"> OCTS also formed a discussion group for faculty interested in considering applying for this designation in the future. </w:t>
      </w:r>
    </w:p>
    <w:p w14:paraId="2149819B" w14:textId="044914D8" w:rsidR="63BBFD93" w:rsidRDefault="63BBFD93" w:rsidP="0B592B23">
      <w:pPr>
        <w:pStyle w:val="ListParagraph"/>
        <w:numPr>
          <w:ilvl w:val="0"/>
          <w:numId w:val="16"/>
        </w:numPr>
      </w:pPr>
      <w:r w:rsidRPr="0B592B23">
        <w:rPr>
          <w:rFonts w:ascii="Calibri" w:eastAsia="Calibri" w:hAnsi="Calibri" w:cs="Calibri"/>
        </w:rPr>
        <w:t>Oxford underwent a significant reform to its overall curriculum in 2017, which led to the implementation of our Discovery Seminar program (first-year seminar required for all students), Experiential Learning requirement (1 EXP course prior to graduation)</w:t>
      </w:r>
      <w:r w:rsidR="28434707" w:rsidRPr="0B592B23">
        <w:rPr>
          <w:rFonts w:ascii="Calibri" w:eastAsia="Calibri" w:hAnsi="Calibri" w:cs="Calibri"/>
        </w:rPr>
        <w:t>, and the Milestone program (ePortfolio-based reflection for students in their final semester at Oxford). A significant portion of EXP opportunities comes from Community Engaged Learning (CEL) courses—formerly known as Theory</w:t>
      </w:r>
      <w:r w:rsidR="01B3555E" w:rsidRPr="0B592B23">
        <w:rPr>
          <w:rFonts w:ascii="Calibri" w:eastAsia="Calibri" w:hAnsi="Calibri" w:cs="Calibri"/>
        </w:rPr>
        <w:t>-Practice-Service Learning (TPSL)--</w:t>
      </w:r>
      <w:r w:rsidR="28434707" w:rsidRPr="0B592B23">
        <w:rPr>
          <w:rFonts w:ascii="Calibri" w:eastAsia="Calibri" w:hAnsi="Calibri" w:cs="Calibri"/>
        </w:rPr>
        <w:t xml:space="preserve">in which </w:t>
      </w:r>
      <w:r w:rsidR="7C484620" w:rsidRPr="0B592B23">
        <w:rPr>
          <w:rFonts w:ascii="Calibri" w:eastAsia="Calibri" w:hAnsi="Calibri" w:cs="Calibri"/>
        </w:rPr>
        <w:t>students</w:t>
      </w:r>
      <w:r w:rsidR="462C65B7" w:rsidRPr="0B592B23">
        <w:rPr>
          <w:rFonts w:ascii="Calibri" w:eastAsia="Calibri" w:hAnsi="Calibri" w:cs="Calibri"/>
        </w:rPr>
        <w:t xml:space="preserve"> collaborate with local institutions (especially schools and afterschool programs) and make connections between their course material and their exper</w:t>
      </w:r>
      <w:r w:rsidR="194B4722" w:rsidRPr="0B592B23">
        <w:rPr>
          <w:rFonts w:ascii="Calibri" w:eastAsia="Calibri" w:hAnsi="Calibri" w:cs="Calibri"/>
        </w:rPr>
        <w:t>iences</w:t>
      </w:r>
      <w:r w:rsidR="2E2CDBA7" w:rsidRPr="0B592B23">
        <w:rPr>
          <w:rFonts w:ascii="Calibri" w:eastAsia="Calibri" w:hAnsi="Calibri" w:cs="Calibri"/>
        </w:rPr>
        <w:t>.</w:t>
      </w:r>
      <w:r w:rsidR="2E2CDBA7" w:rsidRPr="0B592B23">
        <w:rPr>
          <w:rFonts w:eastAsiaTheme="minorEastAsia"/>
        </w:rPr>
        <w:t xml:space="preserve"> </w:t>
      </w:r>
      <w:r w:rsidR="34ADB100" w:rsidRPr="0B592B23">
        <w:rPr>
          <w:rFonts w:eastAsiaTheme="minorEastAsia"/>
        </w:rPr>
        <w:t xml:space="preserve">Dr. Michele Hempfling serves as Director of Community </w:t>
      </w:r>
      <w:r w:rsidR="34ADB100" w:rsidRPr="0B592B23">
        <w:rPr>
          <w:rFonts w:eastAsiaTheme="minorEastAsia"/>
        </w:rPr>
        <w:lastRenderedPageBreak/>
        <w:t xml:space="preserve">Engaged Learning and Internships, and Dr. Jill Adams serves as Director of Global Learning and Undergraduate Research. </w:t>
      </w:r>
      <w:r w:rsidR="0AFAE70C" w:rsidRPr="0B592B23">
        <w:rPr>
          <w:rFonts w:eastAsiaTheme="minorEastAsia"/>
        </w:rPr>
        <w:t>The continued formalization of this program and the contributions of Laura Gafnea, director of Community Rel</w:t>
      </w:r>
      <w:r w:rsidR="0AFAE70C" w:rsidRPr="0B592B23">
        <w:rPr>
          <w:rFonts w:ascii="Calibri" w:eastAsia="Calibri" w:hAnsi="Calibri" w:cs="Calibri"/>
        </w:rPr>
        <w:t>ations, to finding opportunities for CEL for students is a significant step in</w:t>
      </w:r>
      <w:r w:rsidR="119E77B1" w:rsidRPr="0B592B23">
        <w:rPr>
          <w:rFonts w:ascii="Calibri" w:eastAsia="Calibri" w:hAnsi="Calibri" w:cs="Calibri"/>
        </w:rPr>
        <w:t xml:space="preserve"> breaking down historic town-gown barriers and for Oxford playing a role in serving historically underserved populations beyond its campus borders. </w:t>
      </w:r>
      <w:r w:rsidR="3B20258F" w:rsidRPr="0B592B23">
        <w:rPr>
          <w:rFonts w:ascii="Calibri" w:eastAsia="Calibri" w:hAnsi="Calibri" w:cs="Calibri"/>
        </w:rPr>
        <w:t>This program builds upon Emory’s fourth pillar</w:t>
      </w:r>
      <w:r w:rsidR="0DB06054" w:rsidRPr="0B592B23">
        <w:rPr>
          <w:rFonts w:ascii="Calibri" w:eastAsia="Calibri" w:hAnsi="Calibri" w:cs="Calibri"/>
        </w:rPr>
        <w:t xml:space="preserve">: </w:t>
      </w:r>
      <w:r w:rsidR="3B20258F" w:rsidRPr="0B592B23">
        <w:rPr>
          <w:rFonts w:ascii="Calibri" w:eastAsia="Calibri" w:hAnsi="Calibri" w:cs="Calibri"/>
        </w:rPr>
        <w:t>Atlanta—in our case, exurban Atlanta—as a “gateway to the world.”</w:t>
      </w:r>
    </w:p>
    <w:p w14:paraId="1918E91C" w14:textId="139242F4" w:rsidR="76564CC7" w:rsidRDefault="76564CC7" w:rsidP="1ED933D8">
      <w:pPr>
        <w:pStyle w:val="ListParagraph"/>
        <w:numPr>
          <w:ilvl w:val="0"/>
          <w:numId w:val="16"/>
        </w:numPr>
      </w:pPr>
      <w:r w:rsidRPr="664B164C">
        <w:rPr>
          <w:rFonts w:ascii="Calibri" w:eastAsia="Calibri" w:hAnsi="Calibri" w:cs="Calibri"/>
        </w:rPr>
        <w:t xml:space="preserve">Despite the fact that public lectures and performances had to be delivered on Zoom this past year, faculty and staff members went above and beyond to offer </w:t>
      </w:r>
      <w:r w:rsidR="14FAB817" w:rsidRPr="664B164C">
        <w:rPr>
          <w:rFonts w:ascii="Calibri" w:eastAsia="Calibri" w:hAnsi="Calibri" w:cs="Calibri"/>
        </w:rPr>
        <w:t xml:space="preserve">significant and meaningful </w:t>
      </w:r>
      <w:r w:rsidRPr="664B164C">
        <w:rPr>
          <w:rFonts w:ascii="Calibri" w:eastAsia="Calibri" w:hAnsi="Calibri" w:cs="Calibri"/>
        </w:rPr>
        <w:t>programming for students</w:t>
      </w:r>
      <w:r w:rsidR="0B3F11AB" w:rsidRPr="664B164C">
        <w:rPr>
          <w:rFonts w:ascii="Calibri" w:eastAsia="Calibri" w:hAnsi="Calibri" w:cs="Calibri"/>
        </w:rPr>
        <w:t xml:space="preserve">, much if not most of which addressed topics related race/ethnicity, social justice, sexual orientation/ LGBTQ rights, and more. </w:t>
      </w:r>
    </w:p>
    <w:p w14:paraId="670E8A63" w14:textId="37F23990" w:rsidR="0B3F11AB" w:rsidRDefault="0B3F11AB" w:rsidP="1ED933D8">
      <w:pPr>
        <w:pStyle w:val="ListParagraph"/>
        <w:numPr>
          <w:ilvl w:val="1"/>
          <w:numId w:val="16"/>
        </w:numPr>
      </w:pPr>
      <w:r w:rsidRPr="1ED933D8">
        <w:rPr>
          <w:rFonts w:ascii="Calibri" w:eastAsia="Calibri" w:hAnsi="Calibri" w:cs="Calibri"/>
        </w:rPr>
        <w:t>The spring Lyceum series</w:t>
      </w:r>
      <w:r w:rsidR="34F04D68" w:rsidRPr="1ED933D8">
        <w:rPr>
          <w:rFonts w:ascii="Calibri" w:eastAsia="Calibri" w:hAnsi="Calibri" w:cs="Calibri"/>
        </w:rPr>
        <w:t>, co-sponsored by Oxford’s program in Women’s, Gender, and Sexuality Studies and Emory’s Studies in Sexualities program,</w:t>
      </w:r>
      <w:r w:rsidRPr="1ED933D8">
        <w:rPr>
          <w:rFonts w:ascii="Calibri" w:eastAsia="Calibri" w:hAnsi="Calibri" w:cs="Calibri"/>
        </w:rPr>
        <w:t xml:space="preserve"> was social justice themed; organized by </w:t>
      </w:r>
      <w:r w:rsidR="1E5D6B5F" w:rsidRPr="1ED933D8">
        <w:rPr>
          <w:rFonts w:ascii="Calibri" w:eastAsia="Calibri" w:hAnsi="Calibri" w:cs="Calibri"/>
        </w:rPr>
        <w:t xml:space="preserve">Professors Alix Olson, Nick Fesette, and Josh Mousie, the series featured </w:t>
      </w:r>
      <w:r w:rsidR="16D150F5" w:rsidRPr="1ED933D8">
        <w:rPr>
          <w:rFonts w:ascii="Calibri" w:eastAsia="Calibri" w:hAnsi="Calibri" w:cs="Calibri"/>
        </w:rPr>
        <w:t>a diversity of</w:t>
      </w:r>
      <w:r w:rsidR="1E5D6B5F" w:rsidRPr="1ED933D8">
        <w:rPr>
          <w:rFonts w:ascii="Calibri" w:eastAsia="Calibri" w:hAnsi="Calibri" w:cs="Calibri"/>
        </w:rPr>
        <w:t xml:space="preserve"> </w:t>
      </w:r>
      <w:r w:rsidR="70E6D05A" w:rsidRPr="1ED933D8">
        <w:rPr>
          <w:rFonts w:ascii="Calibri" w:eastAsia="Calibri" w:hAnsi="Calibri" w:cs="Calibri"/>
        </w:rPr>
        <w:t>s</w:t>
      </w:r>
      <w:r w:rsidR="1E5D6B5F" w:rsidRPr="1ED933D8">
        <w:rPr>
          <w:rFonts w:ascii="Calibri" w:eastAsia="Calibri" w:hAnsi="Calibri" w:cs="Calibri"/>
        </w:rPr>
        <w:t xml:space="preserve">peakers on topics ranging from </w:t>
      </w:r>
      <w:r w:rsidR="3B56D80D" w:rsidRPr="1ED933D8">
        <w:rPr>
          <w:rFonts w:ascii="Calibri" w:eastAsia="Calibri" w:hAnsi="Calibri" w:cs="Calibri"/>
        </w:rPr>
        <w:t>the prison abolitionist movement to polyamory to</w:t>
      </w:r>
      <w:r w:rsidR="0B0C8871" w:rsidRPr="1ED933D8">
        <w:rPr>
          <w:rFonts w:ascii="Calibri" w:eastAsia="Calibri" w:hAnsi="Calibri" w:cs="Calibri"/>
        </w:rPr>
        <w:t xml:space="preserve"> moving beyond black-white binaries</w:t>
      </w:r>
      <w:r w:rsidR="1E5D6B5F" w:rsidRPr="1ED933D8">
        <w:rPr>
          <w:rFonts w:ascii="Calibri" w:eastAsia="Calibri" w:hAnsi="Calibri" w:cs="Calibri"/>
        </w:rPr>
        <w:t xml:space="preserve">. </w:t>
      </w:r>
    </w:p>
    <w:p w14:paraId="348F2D46" w14:textId="2E97AE49" w:rsidR="1E5D6B5F" w:rsidRDefault="1E5D6B5F" w:rsidP="1ED933D8">
      <w:pPr>
        <w:pStyle w:val="ListParagraph"/>
        <w:numPr>
          <w:ilvl w:val="1"/>
          <w:numId w:val="16"/>
        </w:numPr>
      </w:pPr>
      <w:r w:rsidRPr="1ED933D8">
        <w:rPr>
          <w:rFonts w:ascii="Calibri" w:eastAsia="Calibri" w:hAnsi="Calibri" w:cs="Calibri"/>
        </w:rPr>
        <w:t>Several offices collaborated to host</w:t>
      </w:r>
      <w:r w:rsidR="7C3FE167" w:rsidRPr="1ED933D8">
        <w:rPr>
          <w:rFonts w:ascii="Calibri" w:eastAsia="Calibri" w:hAnsi="Calibri" w:cs="Calibri"/>
        </w:rPr>
        <w:t xml:space="preserve"> renowned writer</w:t>
      </w:r>
      <w:r w:rsidRPr="1ED933D8">
        <w:rPr>
          <w:rFonts w:ascii="Calibri" w:eastAsia="Calibri" w:hAnsi="Calibri" w:cs="Calibri"/>
        </w:rPr>
        <w:t xml:space="preserve"> Roxane Gay </w:t>
      </w:r>
      <w:r w:rsidR="26FD359C" w:rsidRPr="1ED933D8">
        <w:rPr>
          <w:rFonts w:ascii="Calibri" w:eastAsia="Calibri" w:hAnsi="Calibri" w:cs="Calibri"/>
        </w:rPr>
        <w:t xml:space="preserve">in conversation with Dr. Tameka Cage Conley (English &amp; Creative Writing). </w:t>
      </w:r>
      <w:r w:rsidR="40D3C912" w:rsidRPr="1ED933D8">
        <w:rPr>
          <w:rFonts w:ascii="Calibri" w:eastAsia="Calibri" w:hAnsi="Calibri" w:cs="Calibri"/>
        </w:rPr>
        <w:t>And the Southern Circuit film series, which we have been hosting for seven years, featured a diversity of films and filmmakers</w:t>
      </w:r>
      <w:r w:rsidR="009243B1">
        <w:rPr>
          <w:rFonts w:ascii="Calibri" w:eastAsia="Calibri" w:hAnsi="Calibri" w:cs="Calibri"/>
        </w:rPr>
        <w:t xml:space="preserve"> with 100 attendees on average per screening (primarily students). </w:t>
      </w:r>
    </w:p>
    <w:p w14:paraId="0EFEB55A" w14:textId="0F27E6DA" w:rsidR="1E506954" w:rsidRDefault="1E506954" w:rsidP="1ED933D8">
      <w:pPr>
        <w:pStyle w:val="ListParagraph"/>
        <w:numPr>
          <w:ilvl w:val="1"/>
          <w:numId w:val="16"/>
        </w:numPr>
      </w:pPr>
      <w:r w:rsidRPr="1ED933D8">
        <w:rPr>
          <w:rFonts w:ascii="Calibri" w:eastAsia="Calibri" w:hAnsi="Calibri" w:cs="Calibri"/>
        </w:rPr>
        <w:t xml:space="preserve">Staff members </w:t>
      </w:r>
      <w:r w:rsidR="365E2C7E" w:rsidRPr="1ED933D8">
        <w:rPr>
          <w:rFonts w:ascii="Calibri" w:eastAsia="Calibri" w:hAnsi="Calibri" w:cs="Calibri"/>
        </w:rPr>
        <w:t xml:space="preserve">Ricardo Horne </w:t>
      </w:r>
      <w:r w:rsidR="21F999BD" w:rsidRPr="1ED933D8">
        <w:rPr>
          <w:rFonts w:ascii="Calibri" w:eastAsia="Calibri" w:hAnsi="Calibri" w:cs="Calibri"/>
        </w:rPr>
        <w:t>(</w:t>
      </w:r>
      <w:r w:rsidR="61B37F41" w:rsidRPr="1ED933D8">
        <w:rPr>
          <w:rFonts w:ascii="Calibri" w:eastAsia="Calibri" w:hAnsi="Calibri" w:cs="Calibri"/>
        </w:rPr>
        <w:t>Campus Life</w:t>
      </w:r>
      <w:r w:rsidR="21F999BD" w:rsidRPr="1ED933D8">
        <w:rPr>
          <w:rFonts w:ascii="Calibri" w:eastAsia="Calibri" w:hAnsi="Calibri" w:cs="Calibri"/>
        </w:rPr>
        <w:t xml:space="preserve">) </w:t>
      </w:r>
      <w:r w:rsidR="365E2C7E" w:rsidRPr="1ED933D8">
        <w:rPr>
          <w:rFonts w:ascii="Calibri" w:eastAsia="Calibri" w:hAnsi="Calibri" w:cs="Calibri"/>
        </w:rPr>
        <w:t>and Mika Vines Culbreath</w:t>
      </w:r>
      <w:r w:rsidR="6A2A9D84" w:rsidRPr="1ED933D8">
        <w:rPr>
          <w:rFonts w:ascii="Calibri" w:eastAsia="Calibri" w:hAnsi="Calibri" w:cs="Calibri"/>
        </w:rPr>
        <w:t xml:space="preserve"> (Events &amp; Conferences)</w:t>
      </w:r>
      <w:r w:rsidR="365E2C7E" w:rsidRPr="1ED933D8">
        <w:rPr>
          <w:rFonts w:ascii="Calibri" w:eastAsia="Calibri" w:hAnsi="Calibri" w:cs="Calibri"/>
        </w:rPr>
        <w:t xml:space="preserve"> collaborated with the Black Student Association (BSA) to host several events this spring, including a presentation by several African American alums</w:t>
      </w:r>
      <w:r w:rsidR="24950521" w:rsidRPr="1ED933D8">
        <w:rPr>
          <w:rFonts w:ascii="Calibri" w:eastAsia="Calibri" w:hAnsi="Calibri" w:cs="Calibri"/>
        </w:rPr>
        <w:t xml:space="preserve"> working in medical fields and a</w:t>
      </w:r>
      <w:r w:rsidR="365E2C7E" w:rsidRPr="1ED933D8">
        <w:rPr>
          <w:rFonts w:ascii="Calibri" w:eastAsia="Calibri" w:hAnsi="Calibri" w:cs="Calibri"/>
        </w:rPr>
        <w:t xml:space="preserve"> film screening/discussion of </w:t>
      </w:r>
      <w:r w:rsidR="365E2C7E" w:rsidRPr="1ED933D8">
        <w:rPr>
          <w:rFonts w:ascii="Calibri" w:eastAsia="Calibri" w:hAnsi="Calibri" w:cs="Calibri"/>
          <w:i/>
          <w:iCs/>
        </w:rPr>
        <w:t xml:space="preserve">Moonlight </w:t>
      </w:r>
      <w:r w:rsidR="365E2C7E" w:rsidRPr="1ED933D8">
        <w:rPr>
          <w:rFonts w:ascii="Calibri" w:eastAsia="Calibri" w:hAnsi="Calibri" w:cs="Calibri"/>
        </w:rPr>
        <w:t>with Molly McGehee.</w:t>
      </w:r>
    </w:p>
    <w:p w14:paraId="471F386A" w14:textId="08ABB8B0" w:rsidR="61EC8BD6" w:rsidRDefault="61EC8BD6" w:rsidP="0B592B23">
      <w:pPr>
        <w:pStyle w:val="ListParagraph"/>
        <w:numPr>
          <w:ilvl w:val="0"/>
          <w:numId w:val="16"/>
        </w:numPr>
        <w:rPr>
          <w:rFonts w:eastAsiaTheme="minorEastAsia"/>
          <w:color w:val="000000" w:themeColor="text1"/>
        </w:rPr>
      </w:pPr>
      <w:r w:rsidRPr="0B592B23">
        <w:rPr>
          <w:rFonts w:ascii="Calibri" w:eastAsia="Calibri" w:hAnsi="Calibri" w:cs="Calibri"/>
        </w:rPr>
        <w:t xml:space="preserve">The Office of </w:t>
      </w:r>
      <w:r w:rsidR="158E7D61" w:rsidRPr="0B592B23">
        <w:rPr>
          <w:rFonts w:ascii="Calibri" w:eastAsia="Calibri" w:hAnsi="Calibri" w:cs="Calibri"/>
        </w:rPr>
        <w:t xml:space="preserve">Religious and </w:t>
      </w:r>
      <w:r w:rsidRPr="0B592B23">
        <w:rPr>
          <w:rFonts w:ascii="Calibri" w:eastAsia="Calibri" w:hAnsi="Calibri" w:cs="Calibri"/>
        </w:rPr>
        <w:t xml:space="preserve">Spiritual Life, led by Oxford chaplain Rev. Dr. Lyn Pace, provided an impressive </w:t>
      </w:r>
      <w:r w:rsidR="6A7E1CF9" w:rsidRPr="0B592B23">
        <w:rPr>
          <w:rFonts w:ascii="Calibri" w:eastAsia="Calibri" w:hAnsi="Calibri" w:cs="Calibri"/>
        </w:rPr>
        <w:t xml:space="preserve">number </w:t>
      </w:r>
      <w:r w:rsidRPr="0B592B23">
        <w:rPr>
          <w:rFonts w:ascii="Calibri" w:eastAsia="Calibri" w:hAnsi="Calibri" w:cs="Calibri"/>
        </w:rPr>
        <w:t>of opportunities for</w:t>
      </w:r>
      <w:r w:rsidR="6162A6A6" w:rsidRPr="0B592B23">
        <w:rPr>
          <w:rFonts w:ascii="Calibri" w:eastAsia="Calibri" w:hAnsi="Calibri" w:cs="Calibri"/>
        </w:rPr>
        <w:t xml:space="preserve"> education and awareness-building for</w:t>
      </w:r>
      <w:r w:rsidRPr="0B592B23">
        <w:rPr>
          <w:rFonts w:ascii="Calibri" w:eastAsia="Calibri" w:hAnsi="Calibri" w:cs="Calibri"/>
        </w:rPr>
        <w:t xml:space="preserve"> the Oxford community, including </w:t>
      </w:r>
      <w:r w:rsidR="7C3AB337" w:rsidRPr="0B592B23">
        <w:rPr>
          <w:rFonts w:ascii="Calibri" w:eastAsia="Calibri" w:hAnsi="Calibri" w:cs="Calibri"/>
        </w:rPr>
        <w:t xml:space="preserve">the following: </w:t>
      </w:r>
      <w:r w:rsidR="7C3AB337" w:rsidRPr="0B592B23">
        <w:rPr>
          <w:rFonts w:ascii="Calibri" w:eastAsia="Calibri" w:hAnsi="Calibri" w:cs="Calibri"/>
          <w:color w:val="201F1E"/>
        </w:rPr>
        <w:t>30/50 celebrations in spring 2020 (activities honoring 30 years of MLK Scholars and 50 years since the first African American graduates of the college</w:t>
      </w:r>
      <w:r w:rsidR="00562C8A" w:rsidRPr="0B592B23">
        <w:rPr>
          <w:rFonts w:ascii="Calibri" w:eastAsia="Calibri" w:hAnsi="Calibri" w:cs="Calibri"/>
          <w:color w:val="201F1E"/>
        </w:rPr>
        <w:t xml:space="preserve">; a presentation by </w:t>
      </w:r>
      <w:r w:rsidR="7C3AB337" w:rsidRPr="0B592B23">
        <w:rPr>
          <w:rFonts w:ascii="Calibri" w:eastAsia="Calibri" w:hAnsi="Calibri" w:cs="Calibri"/>
          <w:color w:val="201F1E"/>
        </w:rPr>
        <w:t>Valarie Kaur</w:t>
      </w:r>
      <w:r w:rsidR="49D08F92" w:rsidRPr="0B592B23">
        <w:rPr>
          <w:rFonts w:ascii="Calibri" w:eastAsia="Calibri" w:hAnsi="Calibri" w:cs="Calibri"/>
          <w:color w:val="201F1E"/>
        </w:rPr>
        <w:t xml:space="preserve">, </w:t>
      </w:r>
      <w:r w:rsidR="7C3AB337" w:rsidRPr="0B592B23">
        <w:rPr>
          <w:rFonts w:ascii="Calibri" w:eastAsia="Calibri" w:hAnsi="Calibri" w:cs="Calibri"/>
          <w:color w:val="201F1E"/>
        </w:rPr>
        <w:t>civil rights activities, lawyer, and founder of the Revolutionary Love Project</w:t>
      </w:r>
      <w:r w:rsidR="23E5879E" w:rsidRPr="0B592B23">
        <w:rPr>
          <w:rFonts w:ascii="Calibri" w:eastAsia="Calibri" w:hAnsi="Calibri" w:cs="Calibri"/>
          <w:color w:val="201F1E"/>
        </w:rPr>
        <w:t xml:space="preserve">; a presentation by </w:t>
      </w:r>
      <w:r w:rsidR="7C3AB337" w:rsidRPr="0B592B23">
        <w:rPr>
          <w:rFonts w:ascii="Calibri" w:eastAsia="Calibri" w:hAnsi="Calibri" w:cs="Calibri"/>
          <w:color w:val="201F1E"/>
        </w:rPr>
        <w:t>Civil Rights leader</w:t>
      </w:r>
      <w:r w:rsidR="5C2426A3" w:rsidRPr="0B592B23">
        <w:rPr>
          <w:rFonts w:ascii="Calibri" w:eastAsia="Calibri" w:hAnsi="Calibri" w:cs="Calibri"/>
          <w:color w:val="201F1E"/>
        </w:rPr>
        <w:t xml:space="preserve">, </w:t>
      </w:r>
      <w:r w:rsidR="7C3AB337" w:rsidRPr="0B592B23">
        <w:rPr>
          <w:rFonts w:ascii="Calibri" w:eastAsia="Calibri" w:hAnsi="Calibri" w:cs="Calibri"/>
          <w:color w:val="201F1E"/>
        </w:rPr>
        <w:t>O</w:t>
      </w:r>
      <w:r w:rsidR="1F878921" w:rsidRPr="0B592B23">
        <w:rPr>
          <w:rFonts w:ascii="Calibri" w:eastAsia="Calibri" w:hAnsi="Calibri" w:cs="Calibri"/>
          <w:color w:val="201F1E"/>
        </w:rPr>
        <w:t>xford</w:t>
      </w:r>
      <w:r w:rsidR="7C3AB337" w:rsidRPr="0B592B23">
        <w:rPr>
          <w:rFonts w:ascii="Calibri" w:eastAsia="Calibri" w:hAnsi="Calibri" w:cs="Calibri"/>
          <w:color w:val="201F1E"/>
        </w:rPr>
        <w:t xml:space="preserve"> and Emory alum, Taos Wynn</w:t>
      </w:r>
      <w:r w:rsidR="21B71363" w:rsidRPr="0B592B23">
        <w:rPr>
          <w:rFonts w:ascii="Calibri" w:eastAsia="Calibri" w:hAnsi="Calibri" w:cs="Calibri"/>
          <w:color w:val="201F1E"/>
        </w:rPr>
        <w:t xml:space="preserve">. Dr. Pace is also a </w:t>
      </w:r>
      <w:r w:rsidR="7C3AB337" w:rsidRPr="0B592B23">
        <w:rPr>
          <w:rFonts w:ascii="Calibri" w:eastAsia="Calibri" w:hAnsi="Calibri" w:cs="Calibri"/>
          <w:color w:val="201F1E"/>
        </w:rPr>
        <w:t xml:space="preserve">member of a committee on race for the City of Oxford </w:t>
      </w:r>
      <w:r w:rsidR="0E57D906" w:rsidRPr="0B592B23">
        <w:rPr>
          <w:rFonts w:ascii="Calibri" w:eastAsia="Calibri" w:hAnsi="Calibri" w:cs="Calibri"/>
          <w:color w:val="201F1E"/>
        </w:rPr>
        <w:t>which held a</w:t>
      </w:r>
      <w:r w:rsidR="7C3AB337" w:rsidRPr="0B592B23">
        <w:rPr>
          <w:rFonts w:ascii="Calibri" w:eastAsia="Calibri" w:hAnsi="Calibri" w:cs="Calibri"/>
          <w:color w:val="201F1E"/>
        </w:rPr>
        <w:t xml:space="preserve"> communal event (on zoom) for Black History Month in Feb</w:t>
      </w:r>
      <w:r w:rsidR="53850447" w:rsidRPr="0B592B23">
        <w:rPr>
          <w:rFonts w:ascii="Calibri" w:eastAsia="Calibri" w:hAnsi="Calibri" w:cs="Calibri"/>
          <w:color w:val="201F1E"/>
        </w:rPr>
        <w:t>ruary</w:t>
      </w:r>
      <w:r w:rsidR="7C3AB337" w:rsidRPr="0B592B23">
        <w:rPr>
          <w:rFonts w:ascii="Calibri" w:eastAsia="Calibri" w:hAnsi="Calibri" w:cs="Calibri"/>
          <w:color w:val="201F1E"/>
        </w:rPr>
        <w:t xml:space="preserve"> 2021</w:t>
      </w:r>
      <w:r w:rsidR="3C04BB44" w:rsidRPr="0B592B23">
        <w:rPr>
          <w:rFonts w:ascii="Calibri" w:eastAsia="Calibri" w:hAnsi="Calibri" w:cs="Calibri"/>
          <w:color w:val="201F1E"/>
        </w:rPr>
        <w:t>, a first for the</w:t>
      </w:r>
      <w:r w:rsidR="7C3AB337" w:rsidRPr="0B592B23">
        <w:rPr>
          <w:rFonts w:ascii="Calibri" w:eastAsia="Calibri" w:hAnsi="Calibri" w:cs="Calibri"/>
          <w:color w:val="201F1E"/>
        </w:rPr>
        <w:t xml:space="preserve"> </w:t>
      </w:r>
      <w:r w:rsidR="72A7BE2E" w:rsidRPr="0B592B23">
        <w:rPr>
          <w:rFonts w:ascii="Calibri" w:eastAsia="Calibri" w:hAnsi="Calibri" w:cs="Calibri"/>
          <w:color w:val="201F1E"/>
        </w:rPr>
        <w:t>C</w:t>
      </w:r>
      <w:r w:rsidR="7C3AB337" w:rsidRPr="0B592B23">
        <w:rPr>
          <w:rFonts w:ascii="Calibri" w:eastAsia="Calibri" w:hAnsi="Calibri" w:cs="Calibri"/>
          <w:color w:val="201F1E"/>
        </w:rPr>
        <w:t>ity</w:t>
      </w:r>
      <w:r w:rsidR="1FDAC467" w:rsidRPr="0B592B23">
        <w:rPr>
          <w:rFonts w:ascii="Calibri" w:eastAsia="Calibri" w:hAnsi="Calibri" w:cs="Calibri"/>
          <w:color w:val="201F1E"/>
        </w:rPr>
        <w:t xml:space="preserve"> of Oxford. He is w</w:t>
      </w:r>
      <w:r w:rsidR="7C3AB337" w:rsidRPr="0B592B23">
        <w:rPr>
          <w:rFonts w:ascii="Calibri" w:eastAsia="Calibri" w:hAnsi="Calibri" w:cs="Calibri"/>
          <w:color w:val="201F1E"/>
        </w:rPr>
        <w:t>orking on returning to an in</w:t>
      </w:r>
      <w:r w:rsidR="58D6F033" w:rsidRPr="0B592B23">
        <w:rPr>
          <w:rFonts w:ascii="Calibri" w:eastAsia="Calibri" w:hAnsi="Calibri" w:cs="Calibri"/>
          <w:color w:val="201F1E"/>
        </w:rPr>
        <w:t>-</w:t>
      </w:r>
      <w:r w:rsidR="7C3AB337" w:rsidRPr="0B592B23">
        <w:rPr>
          <w:rFonts w:ascii="Calibri" w:eastAsia="Calibri" w:hAnsi="Calibri" w:cs="Calibri"/>
          <w:color w:val="201F1E"/>
        </w:rPr>
        <w:t>person MLK celebration</w:t>
      </w:r>
      <w:r w:rsidR="0007257D">
        <w:rPr>
          <w:rFonts w:ascii="Calibri" w:eastAsia="Calibri" w:hAnsi="Calibri" w:cs="Calibri"/>
          <w:color w:val="201F1E"/>
        </w:rPr>
        <w:t xml:space="preserve"> </w:t>
      </w:r>
      <w:r w:rsidR="7C3AB337" w:rsidRPr="0B592B23">
        <w:rPr>
          <w:rFonts w:ascii="Calibri" w:eastAsia="Calibri" w:hAnsi="Calibri" w:cs="Calibri"/>
          <w:color w:val="201F1E"/>
        </w:rPr>
        <w:t xml:space="preserve">for </w:t>
      </w:r>
      <w:proofErr w:type="gramStart"/>
      <w:r w:rsidR="7C3AB337" w:rsidRPr="0B592B23">
        <w:rPr>
          <w:rFonts w:ascii="Calibri" w:eastAsia="Calibri" w:hAnsi="Calibri" w:cs="Calibri"/>
          <w:color w:val="201F1E"/>
        </w:rPr>
        <w:t>Jan</w:t>
      </w:r>
      <w:r w:rsidR="6195767D" w:rsidRPr="0B592B23">
        <w:rPr>
          <w:rFonts w:ascii="Calibri" w:eastAsia="Calibri" w:hAnsi="Calibri" w:cs="Calibri"/>
          <w:color w:val="201F1E"/>
        </w:rPr>
        <w:t xml:space="preserve">uary </w:t>
      </w:r>
      <w:r w:rsidR="7C3AB337" w:rsidRPr="0B592B23">
        <w:rPr>
          <w:rFonts w:ascii="Calibri" w:eastAsia="Calibri" w:hAnsi="Calibri" w:cs="Calibri"/>
          <w:color w:val="201F1E"/>
        </w:rPr>
        <w:t xml:space="preserve"> 2022</w:t>
      </w:r>
      <w:proofErr w:type="gramEnd"/>
      <w:r w:rsidR="07884B42" w:rsidRPr="0B592B23">
        <w:rPr>
          <w:rFonts w:ascii="Calibri" w:eastAsia="Calibri" w:hAnsi="Calibri" w:cs="Calibri"/>
          <w:color w:val="201F1E"/>
        </w:rPr>
        <w:t>, and w</w:t>
      </w:r>
      <w:r w:rsidR="7C3AB337" w:rsidRPr="0B592B23">
        <w:rPr>
          <w:rFonts w:ascii="Calibri" w:eastAsia="Calibri" w:hAnsi="Calibri" w:cs="Calibri"/>
          <w:color w:val="201F1E"/>
        </w:rPr>
        <w:t>orking to establish a new Inter-Religious Council at Oxford this coming academic year</w:t>
      </w:r>
      <w:r w:rsidR="39170A71" w:rsidRPr="0B592B23">
        <w:rPr>
          <w:rFonts w:ascii="Calibri" w:eastAsia="Calibri" w:hAnsi="Calibri" w:cs="Calibri"/>
          <w:color w:val="201F1E"/>
        </w:rPr>
        <w:t xml:space="preserve">. </w:t>
      </w:r>
    </w:p>
    <w:p w14:paraId="2D1A314B" w14:textId="5467D5CB" w:rsidR="1BB35AEC" w:rsidRDefault="0007257D" w:rsidP="1ED933D8">
      <w:pPr>
        <w:pStyle w:val="ListParagraph"/>
        <w:numPr>
          <w:ilvl w:val="0"/>
          <w:numId w:val="16"/>
        </w:numPr>
        <w:rPr>
          <w:color w:val="000000" w:themeColor="text1"/>
        </w:rPr>
      </w:pPr>
      <w:proofErr w:type="gramStart"/>
      <w:r>
        <w:rPr>
          <w:rFonts w:ascii="Calibri" w:eastAsia="Calibri" w:hAnsi="Calibri" w:cs="Calibri"/>
        </w:rPr>
        <w:t>]</w:t>
      </w:r>
      <w:r w:rsidR="33A708AF" w:rsidRPr="1B49551B">
        <w:rPr>
          <w:rFonts w:ascii="Calibri" w:eastAsia="Calibri" w:hAnsi="Calibri" w:cs="Calibri"/>
        </w:rPr>
        <w:t>Over</w:t>
      </w:r>
      <w:proofErr w:type="gramEnd"/>
      <w:r w:rsidR="33A708AF" w:rsidRPr="1B49551B">
        <w:rPr>
          <w:rFonts w:ascii="Calibri" w:eastAsia="Calibri" w:hAnsi="Calibri" w:cs="Calibri"/>
        </w:rPr>
        <w:t xml:space="preserve"> the past three years, the Office of Diversity and Inclusion cosponsored and collaborated with cultural and identity</w:t>
      </w:r>
      <w:r w:rsidR="4109E54F" w:rsidRPr="1B49551B">
        <w:rPr>
          <w:rFonts w:ascii="Calibri" w:eastAsia="Calibri" w:hAnsi="Calibri" w:cs="Calibri"/>
        </w:rPr>
        <w:t>-</w:t>
      </w:r>
      <w:r w:rsidR="33A708AF" w:rsidRPr="1B49551B">
        <w:rPr>
          <w:rFonts w:ascii="Calibri" w:eastAsia="Calibri" w:hAnsi="Calibri" w:cs="Calibri"/>
        </w:rPr>
        <w:t>based organizations</w:t>
      </w:r>
      <w:r w:rsidR="5E2F6BF2" w:rsidRPr="1B49551B">
        <w:rPr>
          <w:rFonts w:ascii="Calibri" w:eastAsia="Calibri" w:hAnsi="Calibri" w:cs="Calibri"/>
        </w:rPr>
        <w:t xml:space="preserve"> to host educational </w:t>
      </w:r>
      <w:r w:rsidR="04D87314" w:rsidRPr="1B49551B">
        <w:rPr>
          <w:rFonts w:ascii="Calibri" w:eastAsia="Calibri" w:hAnsi="Calibri" w:cs="Calibri"/>
        </w:rPr>
        <w:t>awareness</w:t>
      </w:r>
      <w:r w:rsidR="5E2F6BF2" w:rsidRPr="1B49551B">
        <w:rPr>
          <w:rFonts w:ascii="Calibri" w:eastAsia="Calibri" w:hAnsi="Calibri" w:cs="Calibri"/>
        </w:rPr>
        <w:t xml:space="preserve"> opportunities for the campus community</w:t>
      </w:r>
      <w:r w:rsidR="1960FFDE" w:rsidRPr="1B49551B">
        <w:rPr>
          <w:rFonts w:ascii="Calibri" w:eastAsia="Calibri" w:hAnsi="Calibri" w:cs="Calibri"/>
        </w:rPr>
        <w:t>.</w:t>
      </w:r>
      <w:r w:rsidR="38ACCA9E" w:rsidRPr="1B49551B">
        <w:rPr>
          <w:rFonts w:ascii="Calibri" w:eastAsia="Calibri" w:hAnsi="Calibri" w:cs="Calibri"/>
        </w:rPr>
        <w:t xml:space="preserve"> This included conversations on identity and experience, as well as support for Dooley’s Dialogue, a periodic conversation series hosted by SGA</w:t>
      </w:r>
      <w:r w:rsidR="66C25118" w:rsidRPr="1B49551B">
        <w:rPr>
          <w:rFonts w:ascii="Calibri" w:eastAsia="Calibri" w:hAnsi="Calibri" w:cs="Calibri"/>
        </w:rPr>
        <w:t xml:space="preserve">, </w:t>
      </w:r>
      <w:r w:rsidR="1FA89F98" w:rsidRPr="1B49551B">
        <w:rPr>
          <w:rFonts w:ascii="Calibri" w:eastAsia="Calibri" w:hAnsi="Calibri" w:cs="Calibri"/>
        </w:rPr>
        <w:t>in collaboration</w:t>
      </w:r>
      <w:r w:rsidR="66C25118" w:rsidRPr="1B49551B">
        <w:rPr>
          <w:rFonts w:ascii="Calibri" w:eastAsia="Calibri" w:hAnsi="Calibri" w:cs="Calibri"/>
        </w:rPr>
        <w:t xml:space="preserve"> with Campus Life and institutional entiti</w:t>
      </w:r>
      <w:r w:rsidR="38ACCA9E" w:rsidRPr="1B49551B">
        <w:rPr>
          <w:rFonts w:ascii="Calibri" w:eastAsia="Calibri" w:hAnsi="Calibri" w:cs="Calibri"/>
        </w:rPr>
        <w:t>e</w:t>
      </w:r>
      <w:r w:rsidR="695A985E" w:rsidRPr="1B49551B">
        <w:rPr>
          <w:rFonts w:ascii="Calibri" w:eastAsia="Calibri" w:hAnsi="Calibri" w:cs="Calibri"/>
        </w:rPr>
        <w:t>s</w:t>
      </w:r>
      <w:r w:rsidR="38ACCA9E" w:rsidRPr="1B49551B">
        <w:rPr>
          <w:rFonts w:ascii="Calibri" w:eastAsia="Calibri" w:hAnsi="Calibri" w:cs="Calibri"/>
        </w:rPr>
        <w:t xml:space="preserve">. </w:t>
      </w:r>
    </w:p>
    <w:p w14:paraId="7760402E" w14:textId="4AE02042" w:rsidR="1A9B1D4B" w:rsidRDefault="1A9B1D4B" w:rsidP="1ED933D8">
      <w:pPr>
        <w:pStyle w:val="ListParagraph"/>
        <w:numPr>
          <w:ilvl w:val="0"/>
          <w:numId w:val="16"/>
        </w:numPr>
      </w:pPr>
      <w:r w:rsidRPr="1B49551B">
        <w:rPr>
          <w:rFonts w:ascii="Calibri" w:eastAsia="Calibri" w:hAnsi="Calibri" w:cs="Calibri"/>
        </w:rPr>
        <w:t xml:space="preserve">In connection with the </w:t>
      </w:r>
      <w:r w:rsidR="60F07DED" w:rsidRPr="1B49551B">
        <w:rPr>
          <w:rFonts w:ascii="Calibri" w:eastAsia="Calibri" w:hAnsi="Calibri" w:cs="Calibri"/>
        </w:rPr>
        <w:t>Atlanta</w:t>
      </w:r>
      <w:r w:rsidRPr="1B49551B">
        <w:rPr>
          <w:rFonts w:ascii="Calibri" w:eastAsia="Calibri" w:hAnsi="Calibri" w:cs="Calibri"/>
        </w:rPr>
        <w:t xml:space="preserve"> campus’s Office of LGBT Life, </w:t>
      </w:r>
      <w:r w:rsidR="2A9623EB" w:rsidRPr="1B49551B">
        <w:rPr>
          <w:rFonts w:ascii="Calibri" w:eastAsia="Calibri" w:hAnsi="Calibri" w:cs="Calibri"/>
          <w:color w:val="000000" w:themeColor="text1"/>
        </w:rPr>
        <w:t>ODI</w:t>
      </w:r>
      <w:r w:rsidR="55FA57AC" w:rsidRPr="1B49551B">
        <w:rPr>
          <w:rFonts w:ascii="Calibri" w:eastAsia="Calibri" w:hAnsi="Calibri" w:cs="Calibri"/>
          <w:color w:val="000000" w:themeColor="text1"/>
        </w:rPr>
        <w:t xml:space="preserve"> coordinated Safe Space training for students, staff, and faculty to increase knowledge and awareness of issues faced by the LGBTQ community. While celebratory </w:t>
      </w:r>
      <w:r w:rsidR="1EFAF7C3" w:rsidRPr="1B49551B">
        <w:rPr>
          <w:rFonts w:ascii="Calibri" w:eastAsia="Calibri" w:hAnsi="Calibri" w:cs="Calibri"/>
          <w:color w:val="000000" w:themeColor="text1"/>
        </w:rPr>
        <w:t xml:space="preserve">in nature, the </w:t>
      </w:r>
      <w:r w:rsidR="6B273A56" w:rsidRPr="1B49551B">
        <w:rPr>
          <w:rFonts w:ascii="Calibri" w:eastAsia="Calibri" w:hAnsi="Calibri" w:cs="Calibri"/>
          <w:color w:val="000000" w:themeColor="text1"/>
        </w:rPr>
        <w:t>acknowledgement</w:t>
      </w:r>
      <w:r w:rsidR="1EFAF7C3" w:rsidRPr="1B49551B">
        <w:rPr>
          <w:rFonts w:ascii="Calibri" w:eastAsia="Calibri" w:hAnsi="Calibri" w:cs="Calibri"/>
          <w:color w:val="000000" w:themeColor="text1"/>
        </w:rPr>
        <w:t xml:space="preserve"> of national history and heritage months (e.g.</w:t>
      </w:r>
      <w:r w:rsidR="04A2EAEA" w:rsidRPr="1B49551B">
        <w:rPr>
          <w:rFonts w:ascii="Calibri" w:eastAsia="Calibri" w:hAnsi="Calibri" w:cs="Calibri"/>
          <w:color w:val="000000" w:themeColor="text1"/>
        </w:rPr>
        <w:t>,</w:t>
      </w:r>
      <w:r w:rsidR="1EFAF7C3" w:rsidRPr="1B49551B">
        <w:rPr>
          <w:rFonts w:ascii="Calibri" w:eastAsia="Calibri" w:hAnsi="Calibri" w:cs="Calibri"/>
          <w:color w:val="000000" w:themeColor="text1"/>
        </w:rPr>
        <w:t xml:space="preserve"> Black History Month, LG</w:t>
      </w:r>
      <w:r w:rsidR="642AE5AC" w:rsidRPr="1B49551B">
        <w:rPr>
          <w:rFonts w:ascii="Calibri" w:eastAsia="Calibri" w:hAnsi="Calibri" w:cs="Calibri"/>
          <w:color w:val="000000" w:themeColor="text1"/>
        </w:rPr>
        <w:t>BTQ History Month</w:t>
      </w:r>
      <w:r w:rsidR="42072FE2" w:rsidRPr="1B49551B">
        <w:rPr>
          <w:rFonts w:ascii="Calibri" w:eastAsia="Calibri" w:hAnsi="Calibri" w:cs="Calibri"/>
          <w:color w:val="000000" w:themeColor="text1"/>
        </w:rPr>
        <w:t>)</w:t>
      </w:r>
      <w:r w:rsidR="642AE5AC" w:rsidRPr="1B49551B">
        <w:rPr>
          <w:rFonts w:ascii="Calibri" w:eastAsia="Calibri" w:hAnsi="Calibri" w:cs="Calibri"/>
          <w:color w:val="000000" w:themeColor="text1"/>
        </w:rPr>
        <w:t>, increases understanding of experiences of marginalized groups both on and off campus.</w:t>
      </w:r>
      <w:r w:rsidR="6D8938CB" w:rsidRPr="1B49551B">
        <w:rPr>
          <w:rFonts w:ascii="Calibri" w:eastAsia="Calibri" w:hAnsi="Calibri" w:cs="Calibri"/>
          <w:color w:val="000000" w:themeColor="text1"/>
        </w:rPr>
        <w:t>’</w:t>
      </w:r>
    </w:p>
    <w:p w14:paraId="3327C7E0" w14:textId="3F50B51F" w:rsidR="0085578D" w:rsidRDefault="0007257D" w:rsidP="1ED933D8">
      <w:pPr>
        <w:pStyle w:val="ListParagraph"/>
        <w:numPr>
          <w:ilvl w:val="0"/>
          <w:numId w:val="16"/>
        </w:numPr>
      </w:pPr>
      <w:r>
        <w:rPr>
          <w:rFonts w:ascii="Calibri" w:eastAsia="Calibri" w:hAnsi="Calibri" w:cs="Calibri"/>
          <w:color w:val="000000" w:themeColor="text1"/>
        </w:rPr>
        <w:t>In fall 2021</w:t>
      </w:r>
      <w:r w:rsidR="6D8938CB" w:rsidRPr="1B49551B">
        <w:rPr>
          <w:rFonts w:ascii="Calibri" w:eastAsia="Calibri" w:hAnsi="Calibri" w:cs="Calibri"/>
          <w:color w:val="000000" w:themeColor="text1"/>
        </w:rPr>
        <w:t xml:space="preserve">, Oxford students </w:t>
      </w:r>
      <w:r>
        <w:rPr>
          <w:rFonts w:ascii="Calibri" w:eastAsia="Calibri" w:hAnsi="Calibri" w:cs="Calibri"/>
          <w:color w:val="000000" w:themeColor="text1"/>
        </w:rPr>
        <w:t>presented</w:t>
      </w:r>
      <w:r w:rsidR="6D8938CB" w:rsidRPr="1B49551B">
        <w:rPr>
          <w:rFonts w:ascii="Calibri" w:eastAsia="Calibri" w:hAnsi="Calibri" w:cs="Calibri"/>
          <w:color w:val="000000" w:themeColor="text1"/>
        </w:rPr>
        <w:t xml:space="preserve"> accepted proposals to the </w:t>
      </w:r>
      <w:r w:rsidR="12386C72" w:rsidRPr="1B49551B">
        <w:rPr>
          <w:rFonts w:ascii="Calibri" w:eastAsia="Calibri" w:hAnsi="Calibri" w:cs="Calibri"/>
          <w:color w:val="000000" w:themeColor="text1"/>
        </w:rPr>
        <w:t>university's</w:t>
      </w:r>
      <w:r w:rsidR="20B4257A" w:rsidRPr="1B49551B">
        <w:rPr>
          <w:rFonts w:ascii="Calibri" w:eastAsia="Calibri" w:hAnsi="Calibri" w:cs="Calibri"/>
          <w:color w:val="000000" w:themeColor="text1"/>
        </w:rPr>
        <w:t xml:space="preserve"> </w:t>
      </w:r>
      <w:r w:rsidR="5AFFEA5C" w:rsidRPr="1B49551B">
        <w:rPr>
          <w:rFonts w:ascii="Calibri" w:eastAsia="Calibri" w:hAnsi="Calibri" w:cs="Calibri"/>
          <w:color w:val="000000" w:themeColor="text1"/>
        </w:rPr>
        <w:t>S</w:t>
      </w:r>
      <w:r w:rsidR="20B4257A" w:rsidRPr="1B49551B">
        <w:rPr>
          <w:rFonts w:ascii="Calibri" w:eastAsia="Calibri" w:hAnsi="Calibri" w:cs="Calibri"/>
          <w:color w:val="000000" w:themeColor="text1"/>
        </w:rPr>
        <w:t xml:space="preserve">ymposium on Slavery and Dispossession to highlight the history of slavery at Oxford and the </w:t>
      </w:r>
      <w:r w:rsidR="1AD1C138" w:rsidRPr="1B49551B">
        <w:rPr>
          <w:rFonts w:ascii="Calibri" w:eastAsia="Calibri" w:hAnsi="Calibri" w:cs="Calibri"/>
          <w:color w:val="000000" w:themeColor="text1"/>
        </w:rPr>
        <w:t>local</w:t>
      </w:r>
      <w:r w:rsidR="20B4257A" w:rsidRPr="1B49551B">
        <w:rPr>
          <w:rFonts w:ascii="Calibri" w:eastAsia="Calibri" w:hAnsi="Calibri" w:cs="Calibri"/>
          <w:color w:val="000000" w:themeColor="text1"/>
        </w:rPr>
        <w:t xml:space="preserve"> community, current implications of that history, and connect literature t</w:t>
      </w:r>
      <w:r w:rsidR="77EAFFF7" w:rsidRPr="1B49551B">
        <w:rPr>
          <w:rFonts w:ascii="Calibri" w:eastAsia="Calibri" w:hAnsi="Calibri" w:cs="Calibri"/>
          <w:color w:val="000000" w:themeColor="text1"/>
        </w:rPr>
        <w:t>o the implications of slavery in America.</w:t>
      </w:r>
    </w:p>
    <w:p w14:paraId="653C6F6D" w14:textId="3FCF2888" w:rsidR="62DAF443" w:rsidRPr="0085578D" w:rsidRDefault="62DAF443" w:rsidP="0085578D">
      <w:pPr>
        <w:pStyle w:val="ListParagraph"/>
        <w:numPr>
          <w:ilvl w:val="0"/>
          <w:numId w:val="16"/>
        </w:numPr>
        <w:rPr>
          <w:rFonts w:ascii="Times New Roman" w:eastAsia="Times New Roman" w:hAnsi="Times New Roman" w:cs="Times New Roman"/>
        </w:rPr>
      </w:pPr>
      <w:r w:rsidRPr="0085578D">
        <w:rPr>
          <w:rFonts w:ascii="Calibri" w:eastAsia="Calibri" w:hAnsi="Calibri" w:cs="Calibri"/>
          <w:color w:val="000000" w:themeColor="text1"/>
        </w:rPr>
        <w:t xml:space="preserve">For the past two years, Oxford has included a DEI Module as a part of New Student Orientation, which is a collaborative effort with constituents on the Atlanta Campus including the Office of </w:t>
      </w:r>
      <w:r w:rsidRPr="0085578D">
        <w:rPr>
          <w:rFonts w:ascii="Calibri" w:eastAsia="Calibri" w:hAnsi="Calibri" w:cs="Calibri"/>
          <w:color w:val="000000" w:themeColor="text1"/>
        </w:rPr>
        <w:lastRenderedPageBreak/>
        <w:t>LGBT Life, The Center for Women, and th</w:t>
      </w:r>
      <w:r w:rsidR="217FD975" w:rsidRPr="0085578D">
        <w:rPr>
          <w:rFonts w:ascii="Calibri" w:eastAsia="Calibri" w:hAnsi="Calibri" w:cs="Calibri"/>
          <w:color w:val="000000" w:themeColor="text1"/>
        </w:rPr>
        <w:t>e Office for Racial and Cultural Engagement.</w:t>
      </w:r>
      <w:r w:rsidR="0085578D" w:rsidRPr="0085578D">
        <w:rPr>
          <w:rFonts w:ascii="Calibri" w:eastAsia="Times New Roman" w:hAnsi="Calibri" w:cs="Times New Roman"/>
          <w:color w:val="000000"/>
          <w:shd w:val="clear" w:color="auto" w:fill="FFFFFF"/>
        </w:rPr>
        <w:t xml:space="preserve"> This module included an overview of a "Community of Care," our shared values of diversity, equity and inclusion, the benefits of an inclusive education, an introduction to common language, and information on resources and getting involved at Emory and in Atlanta. The module also included John Lewis' last essay, "Together, You Can Redeem the Soul of Our Nation," and offered students a chance to reflect on all of the module’s content. </w:t>
      </w:r>
    </w:p>
    <w:p w14:paraId="76B2ECCB" w14:textId="75B3A8B0" w:rsidR="7D1E2BB2" w:rsidRDefault="37A3D446" w:rsidP="1B49551B">
      <w:pPr>
        <w:pStyle w:val="ListParagraph"/>
        <w:numPr>
          <w:ilvl w:val="0"/>
          <w:numId w:val="16"/>
        </w:numPr>
        <w:rPr>
          <w:rFonts w:ascii="Calibri" w:eastAsia="Calibri" w:hAnsi="Calibri" w:cs="Calibri"/>
          <w:color w:val="000000" w:themeColor="text1"/>
        </w:rPr>
      </w:pPr>
      <w:r w:rsidRPr="1B49551B">
        <w:rPr>
          <w:rFonts w:ascii="Calibri" w:eastAsia="Calibri" w:hAnsi="Calibri" w:cs="Calibri"/>
          <w:color w:val="000000" w:themeColor="text1"/>
        </w:rPr>
        <w:t>Leigh Elion, Director of the Writing Center, continue</w:t>
      </w:r>
      <w:r w:rsidR="00E23F8E">
        <w:rPr>
          <w:rFonts w:ascii="Calibri" w:eastAsia="Calibri" w:hAnsi="Calibri" w:cs="Calibri"/>
          <w:color w:val="000000" w:themeColor="text1"/>
        </w:rPr>
        <w:t>s</w:t>
      </w:r>
      <w:r w:rsidRPr="1B49551B">
        <w:rPr>
          <w:rFonts w:ascii="Calibri" w:eastAsia="Calibri" w:hAnsi="Calibri" w:cs="Calibri"/>
          <w:color w:val="000000" w:themeColor="text1"/>
        </w:rPr>
        <w:t xml:space="preserve"> to create opportunities for Oxford Writing Center Consultants and Writing Fellows to learn about the connections between writing pedagogy and power, reflect on their own positionality as students and educators, and develop their own inclusive pedagogies. The following </w:t>
      </w:r>
      <w:r w:rsidR="58E1A069" w:rsidRPr="1B49551B">
        <w:rPr>
          <w:rFonts w:ascii="Calibri" w:eastAsia="Calibri" w:hAnsi="Calibri" w:cs="Calibri"/>
          <w:color w:val="000000" w:themeColor="text1"/>
        </w:rPr>
        <w:t xml:space="preserve">list </w:t>
      </w:r>
      <w:r w:rsidRPr="1B49551B">
        <w:rPr>
          <w:rFonts w:ascii="Calibri" w:eastAsia="Calibri" w:hAnsi="Calibri" w:cs="Calibri"/>
          <w:color w:val="000000" w:themeColor="text1"/>
        </w:rPr>
        <w:t>represents a few Writing Center-related activities and changes</w:t>
      </w:r>
      <w:r w:rsidR="665DBEC6" w:rsidRPr="1B49551B">
        <w:rPr>
          <w:rFonts w:ascii="Calibri" w:eastAsia="Calibri" w:hAnsi="Calibri" w:cs="Calibri"/>
          <w:color w:val="000000" w:themeColor="text1"/>
        </w:rPr>
        <w:t xml:space="preserve"> from the past year</w:t>
      </w:r>
      <w:r w:rsidRPr="1B49551B">
        <w:rPr>
          <w:rFonts w:ascii="Calibri" w:eastAsia="Calibri" w:hAnsi="Calibri" w:cs="Calibri"/>
          <w:color w:val="000000" w:themeColor="text1"/>
        </w:rPr>
        <w:t>:</w:t>
      </w:r>
    </w:p>
    <w:p w14:paraId="5D232380" w14:textId="565983C0" w:rsidR="00F828D7" w:rsidRDefault="37A3D446" w:rsidP="1B49551B">
      <w:pPr>
        <w:pStyle w:val="ListParagraph"/>
        <w:numPr>
          <w:ilvl w:val="1"/>
          <w:numId w:val="16"/>
        </w:numPr>
        <w:rPr>
          <w:rFonts w:ascii="Calibri" w:eastAsia="Calibri" w:hAnsi="Calibri" w:cs="Calibri"/>
          <w:color w:val="000000" w:themeColor="text1"/>
          <w:sz w:val="24"/>
          <w:szCs w:val="24"/>
        </w:rPr>
      </w:pPr>
      <w:r w:rsidRPr="1B49551B">
        <w:rPr>
          <w:rFonts w:ascii="Calibri" w:eastAsia="Calibri" w:hAnsi="Calibri" w:cs="Calibri"/>
          <w:color w:val="000000" w:themeColor="text1"/>
        </w:rPr>
        <w:t>Revision of the English 202E Writing Center Practicum syllabus to represent diverse scholars and schools of thought, with a focus on interrogating racialized myths of "standard" English</w:t>
      </w:r>
      <w:r w:rsidR="3E853FEE" w:rsidRPr="1B49551B">
        <w:rPr>
          <w:rFonts w:ascii="Calibri" w:eastAsia="Calibri" w:hAnsi="Calibri" w:cs="Calibri"/>
          <w:color w:val="000000" w:themeColor="text1"/>
        </w:rPr>
        <w:t>; a visit in fall 2020 from</w:t>
      </w:r>
      <w:r w:rsidRPr="1B49551B">
        <w:rPr>
          <w:rFonts w:ascii="Calibri" w:eastAsia="Calibri" w:hAnsi="Calibri" w:cs="Calibri"/>
          <w:color w:val="000000" w:themeColor="text1"/>
        </w:rPr>
        <w:t xml:space="preserve"> scholar Nancy Alvarez to talk with students about race and </w:t>
      </w:r>
      <w:proofErr w:type="spellStart"/>
      <w:r w:rsidRPr="1B49551B">
        <w:rPr>
          <w:rFonts w:ascii="Calibri" w:eastAsia="Calibri" w:hAnsi="Calibri" w:cs="Calibri"/>
          <w:color w:val="000000" w:themeColor="text1"/>
        </w:rPr>
        <w:t>translanguaging</w:t>
      </w:r>
      <w:proofErr w:type="spellEnd"/>
      <w:r w:rsidRPr="1B49551B">
        <w:rPr>
          <w:rFonts w:ascii="Calibri" w:eastAsia="Calibri" w:hAnsi="Calibri" w:cs="Calibri"/>
          <w:color w:val="000000" w:themeColor="text1"/>
        </w:rPr>
        <w:t xml:space="preserve"> in the Writing Center (an opportunity not only for students to develop their inclusive pedagogy toolkits but also to connect non-white students with additional mentors beyond Dr. Elion</w:t>
      </w:r>
      <w:r w:rsidR="4F55F3FF" w:rsidRPr="1B49551B">
        <w:rPr>
          <w:rFonts w:ascii="Calibri" w:eastAsia="Calibri" w:hAnsi="Calibri" w:cs="Calibri"/>
          <w:color w:val="000000" w:themeColor="text1"/>
        </w:rPr>
        <w:t xml:space="preserve">); sponsorship of </w:t>
      </w:r>
      <w:r w:rsidRPr="1B49551B">
        <w:rPr>
          <w:rFonts w:ascii="Calibri" w:eastAsia="Calibri" w:hAnsi="Calibri" w:cs="Calibri"/>
          <w:color w:val="000000" w:themeColor="text1"/>
        </w:rPr>
        <w:t>student staff members' attendance at online conferences and workshops that focused on topics like racial justice in writing centers, accessible online pedagogy, and disability and mental health in higher education.</w:t>
      </w:r>
    </w:p>
    <w:p w14:paraId="179E729C" w14:textId="46AE85F5" w:rsidR="00F828D7" w:rsidRPr="00F828D7" w:rsidRDefault="2CDE1328" w:rsidP="00F828D7">
      <w:pPr>
        <w:pStyle w:val="ListParagraph"/>
        <w:numPr>
          <w:ilvl w:val="1"/>
          <w:numId w:val="16"/>
        </w:numPr>
        <w:rPr>
          <w:rFonts w:ascii="Times New Roman" w:eastAsia="Times New Roman" w:hAnsi="Times New Roman" w:cs="Times New Roman"/>
        </w:rPr>
      </w:pPr>
      <w:r w:rsidRPr="00F828D7">
        <w:rPr>
          <w:rFonts w:ascii="Calibri" w:eastAsia="Calibri" w:hAnsi="Calibri" w:cs="Calibri"/>
          <w:color w:val="000000" w:themeColor="text1"/>
        </w:rPr>
        <w:t xml:space="preserve">The Oxford Writing Center offered </w:t>
      </w:r>
      <w:r w:rsidR="37A3D446" w:rsidRPr="00F828D7">
        <w:rPr>
          <w:rFonts w:ascii="Calibri" w:eastAsia="Calibri" w:hAnsi="Calibri" w:cs="Calibri"/>
          <w:color w:val="000000" w:themeColor="text1"/>
        </w:rPr>
        <w:t xml:space="preserve">services entirely online, adding expanded hours, to make sure that academic support was available to all students regardless of time zone or citizenship status. </w:t>
      </w:r>
      <w:r w:rsidR="00F828D7" w:rsidRPr="00F828D7">
        <w:rPr>
          <w:rFonts w:ascii="Calibri" w:eastAsia="Times New Roman" w:hAnsi="Calibri" w:cs="Calibri"/>
          <w:color w:val="000000"/>
          <w:shd w:val="clear" w:color="auto" w:fill="FFFFFF"/>
        </w:rPr>
        <w:t>Making sure that academic support was available to all regardless of time zone or citizenship status what was done before the pandemic. However, the nature of pandemic travel restrictions meant that the students who were most likely to have difficulty coming to campus for residential learning last year were those who were living abroad and/or weren't US citizens (two groups that have substantial overlap but aren't necessarily one and the same). Since citizenship status is a protected category in some respects, it was important to be attentive to, at the very least, not worsening educational inequities for that group during a time when they were being excluded from some educational experiences by virtue of their immigration status.</w:t>
      </w:r>
    </w:p>
    <w:p w14:paraId="1D11D816" w14:textId="1E331274" w:rsidR="7D1E2BB2" w:rsidRDefault="37A3D446" w:rsidP="1B49551B">
      <w:pPr>
        <w:pStyle w:val="ListParagraph"/>
        <w:numPr>
          <w:ilvl w:val="1"/>
          <w:numId w:val="16"/>
        </w:numPr>
        <w:rPr>
          <w:rFonts w:ascii="Calibri" w:eastAsia="Calibri" w:hAnsi="Calibri" w:cs="Calibri"/>
          <w:color w:val="000000" w:themeColor="text1"/>
        </w:rPr>
      </w:pPr>
      <w:r w:rsidRPr="1B49551B">
        <w:rPr>
          <w:rFonts w:ascii="Calibri" w:eastAsia="Calibri" w:hAnsi="Calibri" w:cs="Calibri"/>
          <w:color w:val="000000" w:themeColor="text1"/>
        </w:rPr>
        <w:t xml:space="preserve">This shift also allowed the Writing Center to operate in multiple modalities (video + audio, audio only, text-based chat only), an access shift that helped </w:t>
      </w:r>
      <w:r w:rsidR="3016E76C" w:rsidRPr="1B49551B">
        <w:rPr>
          <w:rFonts w:ascii="Calibri" w:eastAsia="Calibri" w:hAnsi="Calibri" w:cs="Calibri"/>
          <w:color w:val="000000" w:themeColor="text1"/>
        </w:rPr>
        <w:t>it</w:t>
      </w:r>
      <w:r w:rsidRPr="1B49551B">
        <w:rPr>
          <w:rFonts w:ascii="Calibri" w:eastAsia="Calibri" w:hAnsi="Calibri" w:cs="Calibri"/>
          <w:color w:val="000000" w:themeColor="text1"/>
        </w:rPr>
        <w:t xml:space="preserve"> enact </w:t>
      </w:r>
      <w:proofErr w:type="spellStart"/>
      <w:r w:rsidRPr="1B49551B">
        <w:rPr>
          <w:rFonts w:ascii="Calibri" w:eastAsia="Calibri" w:hAnsi="Calibri" w:cs="Calibri"/>
          <w:color w:val="000000" w:themeColor="text1"/>
        </w:rPr>
        <w:t>UDLvalues</w:t>
      </w:r>
      <w:proofErr w:type="spellEnd"/>
      <w:r w:rsidRPr="1B49551B">
        <w:rPr>
          <w:rFonts w:ascii="Calibri" w:eastAsia="Calibri" w:hAnsi="Calibri" w:cs="Calibri"/>
          <w:color w:val="000000" w:themeColor="text1"/>
        </w:rPr>
        <w:t xml:space="preserve">. </w:t>
      </w:r>
    </w:p>
    <w:p w14:paraId="71DAAC6C" w14:textId="14B7FF7A" w:rsidR="7D1E2BB2" w:rsidRDefault="620A05DC" w:rsidP="1B49551B">
      <w:pPr>
        <w:pStyle w:val="ListParagraph"/>
        <w:numPr>
          <w:ilvl w:val="1"/>
          <w:numId w:val="16"/>
        </w:numPr>
        <w:rPr>
          <w:rFonts w:ascii="Calibri" w:eastAsia="Calibri" w:hAnsi="Calibri" w:cs="Calibri"/>
        </w:rPr>
      </w:pPr>
      <w:r w:rsidRPr="1B49551B">
        <w:rPr>
          <w:rFonts w:ascii="Calibri" w:eastAsia="Calibri" w:hAnsi="Calibri" w:cs="Calibri"/>
          <w:color w:val="000000" w:themeColor="text1"/>
        </w:rPr>
        <w:t>Dr. Elion</w:t>
      </w:r>
      <w:r w:rsidR="3E0239E8" w:rsidRPr="1B49551B">
        <w:rPr>
          <w:rFonts w:ascii="Calibri" w:eastAsia="Calibri" w:hAnsi="Calibri" w:cs="Calibri"/>
          <w:color w:val="000000" w:themeColor="text1"/>
        </w:rPr>
        <w:t xml:space="preserve"> </w:t>
      </w:r>
      <w:r w:rsidR="37A3D446" w:rsidRPr="1B49551B">
        <w:rPr>
          <w:rFonts w:ascii="Calibri" w:eastAsia="Calibri" w:hAnsi="Calibri" w:cs="Calibri"/>
          <w:color w:val="000000" w:themeColor="text1"/>
        </w:rPr>
        <w:t>created Writing Center student-led mentor groups as part of staff's ongoing professional development, a choice rooted in social justice values,</w:t>
      </w:r>
      <w:r w:rsidR="4FC4D468" w:rsidRPr="1B49551B">
        <w:rPr>
          <w:rFonts w:ascii="Calibri" w:eastAsia="Calibri" w:hAnsi="Calibri" w:cs="Calibri"/>
          <w:color w:val="000000" w:themeColor="text1"/>
        </w:rPr>
        <w:t xml:space="preserve"> and she</w:t>
      </w:r>
      <w:r w:rsidR="386E80AC" w:rsidRPr="1B49551B">
        <w:rPr>
          <w:rFonts w:ascii="Calibri" w:eastAsia="Calibri" w:hAnsi="Calibri" w:cs="Calibri"/>
          <w:color w:val="000000" w:themeColor="text1"/>
        </w:rPr>
        <w:t xml:space="preserve"> </w:t>
      </w:r>
      <w:r w:rsidR="37A3D446" w:rsidRPr="1B49551B">
        <w:rPr>
          <w:rFonts w:ascii="Calibri" w:eastAsia="Calibri" w:hAnsi="Calibri" w:cs="Calibri"/>
          <w:color w:val="000000" w:themeColor="text1"/>
        </w:rPr>
        <w:t>continue</w:t>
      </w:r>
      <w:r w:rsidR="7BECB3BF" w:rsidRPr="1B49551B">
        <w:rPr>
          <w:rFonts w:ascii="Calibri" w:eastAsia="Calibri" w:hAnsi="Calibri" w:cs="Calibri"/>
          <w:color w:val="000000" w:themeColor="text1"/>
        </w:rPr>
        <w:t>s</w:t>
      </w:r>
      <w:r w:rsidR="37A3D446" w:rsidRPr="1B49551B">
        <w:rPr>
          <w:rFonts w:ascii="Calibri" w:eastAsia="Calibri" w:hAnsi="Calibri" w:cs="Calibri"/>
          <w:color w:val="000000" w:themeColor="text1"/>
        </w:rPr>
        <w:t xml:space="preserve"> to revise hiring practices to make sure that the Writing Center retains a staff reflective of Oxford's diverse student body. </w:t>
      </w:r>
      <w:r w:rsidR="74BE17B9" w:rsidRPr="1B49551B">
        <w:rPr>
          <w:rFonts w:ascii="Calibri" w:eastAsia="Calibri" w:hAnsi="Calibri" w:cs="Calibri"/>
          <w:color w:val="000000" w:themeColor="text1"/>
        </w:rPr>
        <w:t>In addition, Dr. Elion</w:t>
      </w:r>
      <w:r w:rsidR="0A45B3ED" w:rsidRPr="1B49551B">
        <w:rPr>
          <w:rFonts w:ascii="Calibri" w:eastAsia="Calibri" w:hAnsi="Calibri" w:cs="Calibri"/>
          <w:color w:val="000000" w:themeColor="text1"/>
        </w:rPr>
        <w:t xml:space="preserve"> is</w:t>
      </w:r>
      <w:r w:rsidR="37A3D446" w:rsidRPr="1B49551B">
        <w:rPr>
          <w:rFonts w:ascii="Calibri" w:eastAsia="Calibri" w:hAnsi="Calibri" w:cs="Calibri"/>
          <w:color w:val="000000" w:themeColor="text1"/>
        </w:rPr>
        <w:t xml:space="preserve"> currently developing a public-facing inclusivity statement for the Writing Center that documents how current policies and practices reflect a commitment to DEI work, names specific areas for improvement, and publicly re-affirms our commitment to meeting even more ambitious benchmarks related to student-facing instruction, hiring, and mentorship in the Oxford Writing Center. </w:t>
      </w:r>
    </w:p>
    <w:p w14:paraId="5E9350D6" w14:textId="77777777" w:rsidR="00C42430" w:rsidRDefault="00C42430" w:rsidP="1B49551B">
      <w:pPr>
        <w:rPr>
          <w:rFonts w:ascii="Calibri" w:eastAsia="Calibri" w:hAnsi="Calibri" w:cs="Calibri"/>
          <w:i/>
          <w:iCs/>
        </w:rPr>
      </w:pPr>
    </w:p>
    <w:p w14:paraId="18552427" w14:textId="324A11A2" w:rsidR="7D1E2BB2" w:rsidRDefault="7D1E2BB2" w:rsidP="1B49551B">
      <w:pPr>
        <w:rPr>
          <w:rFonts w:ascii="Calibri" w:eastAsia="Calibri" w:hAnsi="Calibri" w:cs="Calibri"/>
        </w:rPr>
      </w:pPr>
      <w:r w:rsidRPr="1B49551B">
        <w:rPr>
          <w:rFonts w:ascii="Calibri" w:eastAsia="Calibri" w:hAnsi="Calibri" w:cs="Calibri"/>
          <w:i/>
          <w:iCs/>
        </w:rPr>
        <w:t xml:space="preserve">For faculty/staff/administrators: </w:t>
      </w:r>
    </w:p>
    <w:p w14:paraId="230ADA99" w14:textId="014ECC74" w:rsidR="5316F952" w:rsidRDefault="5316F952" w:rsidP="1ED933D8">
      <w:pPr>
        <w:pStyle w:val="ListParagraph"/>
        <w:numPr>
          <w:ilvl w:val="0"/>
          <w:numId w:val="15"/>
        </w:numPr>
        <w:rPr>
          <w:rFonts w:eastAsiaTheme="minorEastAsia"/>
        </w:rPr>
      </w:pPr>
      <w:r w:rsidRPr="1ED933D8">
        <w:rPr>
          <w:rFonts w:ascii="Calibri" w:eastAsia="Calibri" w:hAnsi="Calibri" w:cs="Calibri"/>
        </w:rPr>
        <w:t xml:space="preserve">Oxford College Online Teaching (OCOT) training: </w:t>
      </w:r>
      <w:r w:rsidR="55DB6809" w:rsidRPr="1ED933D8">
        <w:rPr>
          <w:rFonts w:ascii="Calibri" w:eastAsia="Calibri" w:hAnsi="Calibri" w:cs="Calibri"/>
        </w:rPr>
        <w:t>With the advent of the pandemic</w:t>
      </w:r>
      <w:r w:rsidR="1145E57C" w:rsidRPr="1ED933D8">
        <w:rPr>
          <w:rFonts w:ascii="Calibri" w:eastAsia="Calibri" w:hAnsi="Calibri" w:cs="Calibri"/>
        </w:rPr>
        <w:t xml:space="preserve"> in spring 2020</w:t>
      </w:r>
      <w:r w:rsidR="55DB6809" w:rsidRPr="1ED933D8">
        <w:rPr>
          <w:rFonts w:ascii="Calibri" w:eastAsia="Calibri" w:hAnsi="Calibri" w:cs="Calibri"/>
        </w:rPr>
        <w:t>, we on the faculty development side had to move quite quickly to ensure faculty</w:t>
      </w:r>
      <w:r w:rsidR="4596265B" w:rsidRPr="1ED933D8">
        <w:rPr>
          <w:rFonts w:ascii="Calibri" w:eastAsia="Calibri" w:hAnsi="Calibri" w:cs="Calibri"/>
        </w:rPr>
        <w:t xml:space="preserve"> and student-facing staff members</w:t>
      </w:r>
      <w:r w:rsidR="55DB6809" w:rsidRPr="1ED933D8">
        <w:rPr>
          <w:rFonts w:ascii="Calibri" w:eastAsia="Calibri" w:hAnsi="Calibri" w:cs="Calibri"/>
        </w:rPr>
        <w:t xml:space="preserve"> had what they needed for remote teaching. With financial support from the Oxford Board of Counselors, OCTS in collaboration with </w:t>
      </w:r>
      <w:r w:rsidR="2FBA3F0A" w:rsidRPr="1ED933D8">
        <w:rPr>
          <w:rFonts w:ascii="Calibri" w:eastAsia="Calibri" w:hAnsi="Calibri" w:cs="Calibri"/>
        </w:rPr>
        <w:t xml:space="preserve">the Office of </w:t>
      </w:r>
      <w:r w:rsidR="55DB6809" w:rsidRPr="1ED933D8">
        <w:rPr>
          <w:rFonts w:ascii="Calibri" w:eastAsia="Calibri" w:hAnsi="Calibri" w:cs="Calibri"/>
        </w:rPr>
        <w:t xml:space="preserve">Academic Technology </w:t>
      </w:r>
      <w:r w:rsidR="4A01360D" w:rsidRPr="1ED933D8">
        <w:rPr>
          <w:rFonts w:ascii="Calibri" w:eastAsia="Calibri" w:hAnsi="Calibri" w:cs="Calibri"/>
        </w:rPr>
        <w:t>organized a 5-week training entitled Oxford College Online Teaching (OCOT)</w:t>
      </w:r>
      <w:r w:rsidR="7CE152BA" w:rsidRPr="1ED933D8">
        <w:rPr>
          <w:rFonts w:ascii="Calibri" w:eastAsia="Calibri" w:hAnsi="Calibri" w:cs="Calibri"/>
        </w:rPr>
        <w:t xml:space="preserve">; all </w:t>
      </w:r>
      <w:r w:rsidR="7CE152BA" w:rsidRPr="1ED933D8">
        <w:rPr>
          <w:rFonts w:ascii="Calibri" w:eastAsia="Calibri" w:hAnsi="Calibri" w:cs="Calibri"/>
        </w:rPr>
        <w:lastRenderedPageBreak/>
        <w:t>faculty were required to participate, with a significant stipend provided to each</w:t>
      </w:r>
      <w:r w:rsidR="4A01360D" w:rsidRPr="1ED933D8">
        <w:rPr>
          <w:rFonts w:ascii="Calibri" w:eastAsia="Calibri" w:hAnsi="Calibri" w:cs="Calibri"/>
        </w:rPr>
        <w:t xml:space="preserve">. </w:t>
      </w:r>
      <w:r w:rsidR="1BE8F20B" w:rsidRPr="1ED933D8">
        <w:rPr>
          <w:rFonts w:ascii="Calibri" w:eastAsia="Calibri" w:hAnsi="Calibri" w:cs="Calibri"/>
        </w:rPr>
        <w:t xml:space="preserve">Rather than make this </w:t>
      </w:r>
      <w:r w:rsidR="462407E9" w:rsidRPr="1ED933D8">
        <w:rPr>
          <w:rFonts w:ascii="Calibri" w:eastAsia="Calibri" w:hAnsi="Calibri" w:cs="Calibri"/>
        </w:rPr>
        <w:t xml:space="preserve">tech- or software-driven, </w:t>
      </w:r>
      <w:r w:rsidR="5E3C8091" w:rsidRPr="1ED933D8">
        <w:rPr>
          <w:rFonts w:ascii="Calibri" w:eastAsia="Calibri" w:hAnsi="Calibri" w:cs="Calibri"/>
        </w:rPr>
        <w:t xml:space="preserve">however, </w:t>
      </w:r>
      <w:r w:rsidR="462407E9" w:rsidRPr="1ED933D8">
        <w:rPr>
          <w:rFonts w:ascii="Calibri" w:eastAsia="Calibri" w:hAnsi="Calibri" w:cs="Calibri"/>
        </w:rPr>
        <w:t xml:space="preserve">we </w:t>
      </w:r>
      <w:r w:rsidR="17F29586" w:rsidRPr="1ED933D8">
        <w:rPr>
          <w:rFonts w:ascii="Calibri" w:eastAsia="Calibri" w:hAnsi="Calibri" w:cs="Calibri"/>
        </w:rPr>
        <w:t xml:space="preserve">used the </w:t>
      </w:r>
      <w:r w:rsidR="462407E9" w:rsidRPr="1ED933D8">
        <w:rPr>
          <w:rFonts w:ascii="Calibri" w:eastAsia="Calibri" w:hAnsi="Calibri" w:cs="Calibri"/>
        </w:rPr>
        <w:t xml:space="preserve">crisis </w:t>
      </w:r>
      <w:r w:rsidR="30AD39D6" w:rsidRPr="1ED933D8">
        <w:rPr>
          <w:rFonts w:ascii="Calibri" w:eastAsia="Calibri" w:hAnsi="Calibri" w:cs="Calibri"/>
        </w:rPr>
        <w:t xml:space="preserve">as </w:t>
      </w:r>
      <w:r w:rsidR="462407E9" w:rsidRPr="1ED933D8">
        <w:rPr>
          <w:rFonts w:ascii="Calibri" w:eastAsia="Calibri" w:hAnsi="Calibri" w:cs="Calibri"/>
        </w:rPr>
        <w:t xml:space="preserve">an opportunity to </w:t>
      </w:r>
      <w:r w:rsidR="68D5FBC8" w:rsidRPr="1ED933D8">
        <w:rPr>
          <w:rFonts w:ascii="Calibri" w:eastAsia="Calibri" w:hAnsi="Calibri" w:cs="Calibri"/>
        </w:rPr>
        <w:t>introduce all faculty to inclusive pedagogy and Universal Design for Learning (UDL). As the syllabus attached shows, faculty were introduced to (for some, it was a re</w:t>
      </w:r>
      <w:r w:rsidR="3DBF6BC5" w:rsidRPr="1ED933D8">
        <w:rPr>
          <w:rFonts w:ascii="Calibri" w:eastAsia="Calibri" w:hAnsi="Calibri" w:cs="Calibri"/>
        </w:rPr>
        <w:t>minder</w:t>
      </w:r>
      <w:r w:rsidR="7860B1EE" w:rsidRPr="1ED933D8">
        <w:rPr>
          <w:rFonts w:ascii="Calibri" w:eastAsia="Calibri" w:hAnsi="Calibri" w:cs="Calibri"/>
        </w:rPr>
        <w:t xml:space="preserve"> of</w:t>
      </w:r>
      <w:r w:rsidR="68D5FBC8" w:rsidRPr="1ED933D8">
        <w:rPr>
          <w:rFonts w:ascii="Calibri" w:eastAsia="Calibri" w:hAnsi="Calibri" w:cs="Calibri"/>
        </w:rPr>
        <w:t>)</w:t>
      </w:r>
      <w:r w:rsidR="4AFA7767" w:rsidRPr="1ED933D8">
        <w:rPr>
          <w:rFonts w:ascii="Calibri" w:eastAsia="Calibri" w:hAnsi="Calibri" w:cs="Calibri"/>
        </w:rPr>
        <w:t xml:space="preserve"> </w:t>
      </w:r>
      <w:r w:rsidR="4D1AB70A" w:rsidRPr="1ED933D8">
        <w:rPr>
          <w:rFonts w:ascii="Calibri" w:eastAsia="Calibri" w:hAnsi="Calibri" w:cs="Calibri"/>
        </w:rPr>
        <w:t xml:space="preserve">the </w:t>
      </w:r>
      <w:r w:rsidR="4AFA7767" w:rsidRPr="1ED933D8">
        <w:rPr>
          <w:rFonts w:ascii="Calibri" w:eastAsia="Calibri" w:hAnsi="Calibri" w:cs="Calibri"/>
        </w:rPr>
        <w:t>variety of ways t</w:t>
      </w:r>
      <w:r w:rsidR="642898A4" w:rsidRPr="1ED933D8">
        <w:rPr>
          <w:rFonts w:ascii="Calibri" w:eastAsia="Calibri" w:hAnsi="Calibri" w:cs="Calibri"/>
        </w:rPr>
        <w:t>hey could make</w:t>
      </w:r>
      <w:r w:rsidR="4AFA7767" w:rsidRPr="1ED933D8">
        <w:rPr>
          <w:rFonts w:ascii="Calibri" w:eastAsia="Calibri" w:hAnsi="Calibri" w:cs="Calibri"/>
        </w:rPr>
        <w:t xml:space="preserve"> their teaching, Canvas sites, syllabi, and general approaches to students more inclusive, acces</w:t>
      </w:r>
      <w:r w:rsidR="7FCF0870" w:rsidRPr="1ED933D8">
        <w:rPr>
          <w:rFonts w:ascii="Calibri" w:eastAsia="Calibri" w:hAnsi="Calibri" w:cs="Calibri"/>
        </w:rPr>
        <w:t>sible, and accommodating. The technology followed</w:t>
      </w:r>
      <w:r w:rsidR="20C88CBD" w:rsidRPr="1ED933D8">
        <w:rPr>
          <w:rFonts w:ascii="Calibri" w:eastAsia="Calibri" w:hAnsi="Calibri" w:cs="Calibri"/>
        </w:rPr>
        <w:t xml:space="preserve"> from</w:t>
      </w:r>
      <w:r w:rsidR="539B2B74" w:rsidRPr="1ED933D8">
        <w:rPr>
          <w:rFonts w:ascii="Calibri" w:eastAsia="Calibri" w:hAnsi="Calibri" w:cs="Calibri"/>
        </w:rPr>
        <w:t xml:space="preserve"> there.</w:t>
      </w:r>
    </w:p>
    <w:p w14:paraId="455A584A" w14:textId="25755218" w:rsidR="7D1E2BB2" w:rsidRDefault="7D1E2BB2" w:rsidP="1ED933D8">
      <w:pPr>
        <w:pStyle w:val="ListParagraph"/>
        <w:numPr>
          <w:ilvl w:val="0"/>
          <w:numId w:val="15"/>
        </w:numPr>
      </w:pPr>
      <w:r w:rsidRPr="1ED933D8">
        <w:rPr>
          <w:rFonts w:ascii="Calibri" w:eastAsia="Calibri" w:hAnsi="Calibri" w:cs="Calibri"/>
        </w:rPr>
        <w:t>OCTS</w:t>
      </w:r>
      <w:r w:rsidR="00312AB3" w:rsidRPr="1ED933D8">
        <w:rPr>
          <w:rFonts w:ascii="Calibri" w:eastAsia="Calibri" w:hAnsi="Calibri" w:cs="Calibri"/>
        </w:rPr>
        <w:t xml:space="preserve"> annual </w:t>
      </w:r>
      <w:r w:rsidRPr="1ED933D8">
        <w:rPr>
          <w:rFonts w:ascii="Calibri" w:eastAsia="Calibri" w:hAnsi="Calibri" w:cs="Calibri"/>
        </w:rPr>
        <w:t>programming</w:t>
      </w:r>
      <w:r w:rsidR="3AB3D799" w:rsidRPr="1ED933D8">
        <w:rPr>
          <w:rFonts w:ascii="Calibri" w:eastAsia="Calibri" w:hAnsi="Calibri" w:cs="Calibri"/>
        </w:rPr>
        <w:t>: Overall, introducing faculty</w:t>
      </w:r>
      <w:r w:rsidR="3131939A" w:rsidRPr="1ED933D8">
        <w:rPr>
          <w:rFonts w:ascii="Calibri" w:eastAsia="Calibri" w:hAnsi="Calibri" w:cs="Calibri"/>
        </w:rPr>
        <w:t>, staff, and administrators</w:t>
      </w:r>
      <w:r w:rsidR="3AB3D799" w:rsidRPr="1ED933D8">
        <w:rPr>
          <w:rFonts w:ascii="Calibri" w:eastAsia="Calibri" w:hAnsi="Calibri" w:cs="Calibri"/>
        </w:rPr>
        <w:t xml:space="preserve"> to inclusive teaching practices has been a primary goal of OCTS in recent years. This year, we offered a range of workshops and discussions on </w:t>
      </w:r>
      <w:r w:rsidR="39543471" w:rsidRPr="1ED933D8">
        <w:rPr>
          <w:rFonts w:ascii="Calibri" w:eastAsia="Calibri" w:hAnsi="Calibri" w:cs="Calibri"/>
        </w:rPr>
        <w:t xml:space="preserve">topics such as </w:t>
      </w:r>
      <w:proofErr w:type="spellStart"/>
      <w:r w:rsidR="1D7D7843" w:rsidRPr="1ED933D8">
        <w:rPr>
          <w:rFonts w:ascii="Calibri" w:eastAsia="Calibri" w:hAnsi="Calibri" w:cs="Calibri"/>
        </w:rPr>
        <w:t>ungrading</w:t>
      </w:r>
      <w:proofErr w:type="spellEnd"/>
      <w:r w:rsidR="1D7D7843" w:rsidRPr="1ED933D8">
        <w:rPr>
          <w:rFonts w:ascii="Calibri" w:eastAsia="Calibri" w:hAnsi="Calibri" w:cs="Calibri"/>
        </w:rPr>
        <w:t xml:space="preserve"> (with </w:t>
      </w:r>
      <w:r w:rsidR="2A90BF12" w:rsidRPr="1ED933D8">
        <w:rPr>
          <w:rFonts w:ascii="Calibri" w:eastAsia="Calibri" w:hAnsi="Calibri" w:cs="Calibri"/>
        </w:rPr>
        <w:t>speaker</w:t>
      </w:r>
      <w:r w:rsidR="1D7D7843" w:rsidRPr="1ED933D8">
        <w:rPr>
          <w:rFonts w:ascii="Calibri" w:eastAsia="Calibri" w:hAnsi="Calibri" w:cs="Calibri"/>
        </w:rPr>
        <w:t xml:space="preserve"> Susan Blum from Notre Dame), addressing students’ and one’s own emotional and mental health needs during the pandemic,</w:t>
      </w:r>
      <w:r w:rsidR="39543471" w:rsidRPr="1ED933D8">
        <w:rPr>
          <w:rFonts w:ascii="Calibri" w:eastAsia="Calibri" w:hAnsi="Calibri" w:cs="Calibri"/>
        </w:rPr>
        <w:t xml:space="preserve"> and </w:t>
      </w:r>
      <w:r w:rsidR="06DFB1A9" w:rsidRPr="1ED933D8">
        <w:rPr>
          <w:rFonts w:ascii="Calibri" w:eastAsia="Calibri" w:hAnsi="Calibri" w:cs="Calibri"/>
        </w:rPr>
        <w:t>more. W</w:t>
      </w:r>
      <w:r w:rsidR="39543471" w:rsidRPr="1ED933D8">
        <w:rPr>
          <w:rFonts w:ascii="Calibri" w:eastAsia="Calibri" w:hAnsi="Calibri" w:cs="Calibri"/>
        </w:rPr>
        <w:t>e had excellent attendance and participation at all sessions</w:t>
      </w:r>
      <w:r w:rsidR="009243B1">
        <w:rPr>
          <w:rFonts w:ascii="Calibri" w:eastAsia="Calibri" w:hAnsi="Calibri" w:cs="Calibri"/>
        </w:rPr>
        <w:t xml:space="preserve"> (30-40 attendees per session)</w:t>
      </w:r>
      <w:r w:rsidR="39543471" w:rsidRPr="1ED933D8">
        <w:rPr>
          <w:rFonts w:ascii="Calibri" w:eastAsia="Calibri" w:hAnsi="Calibri" w:cs="Calibri"/>
        </w:rPr>
        <w:t xml:space="preserve">. We intend to continue such programming this year with hopes of creating an anti-racist </w:t>
      </w:r>
      <w:r w:rsidR="7D9A3704" w:rsidRPr="1ED933D8">
        <w:rPr>
          <w:rFonts w:ascii="Calibri" w:eastAsia="Calibri" w:hAnsi="Calibri" w:cs="Calibri"/>
        </w:rPr>
        <w:t xml:space="preserve">reading and </w:t>
      </w:r>
      <w:r w:rsidR="39543471" w:rsidRPr="1ED933D8">
        <w:rPr>
          <w:rFonts w:ascii="Calibri" w:eastAsia="Calibri" w:hAnsi="Calibri" w:cs="Calibri"/>
        </w:rPr>
        <w:t>discussion group as well</w:t>
      </w:r>
      <w:r w:rsidR="663C8364" w:rsidRPr="1ED933D8">
        <w:rPr>
          <w:rFonts w:ascii="Calibri" w:eastAsia="Calibri" w:hAnsi="Calibri" w:cs="Calibri"/>
        </w:rPr>
        <w:t xml:space="preserve">; planning for 2021-22 </w:t>
      </w:r>
      <w:r w:rsidR="29E433A3" w:rsidRPr="1ED933D8">
        <w:rPr>
          <w:rFonts w:ascii="Calibri" w:eastAsia="Calibri" w:hAnsi="Calibri" w:cs="Calibri"/>
        </w:rPr>
        <w:t xml:space="preserve">OCTS programming </w:t>
      </w:r>
      <w:r w:rsidR="663C8364" w:rsidRPr="1ED933D8">
        <w:rPr>
          <w:rFonts w:ascii="Calibri" w:eastAsia="Calibri" w:hAnsi="Calibri" w:cs="Calibri"/>
        </w:rPr>
        <w:t>is currently underway</w:t>
      </w:r>
      <w:r w:rsidR="39543471" w:rsidRPr="1ED933D8">
        <w:rPr>
          <w:rFonts w:ascii="Calibri" w:eastAsia="Calibri" w:hAnsi="Calibri" w:cs="Calibri"/>
        </w:rPr>
        <w:t xml:space="preserve">. </w:t>
      </w:r>
    </w:p>
    <w:p w14:paraId="523D7532" w14:textId="4645C3EF" w:rsidR="0F05A8E7" w:rsidRDefault="0F05A8E7" w:rsidP="1ED933D8">
      <w:pPr>
        <w:pStyle w:val="ListParagraph"/>
        <w:numPr>
          <w:ilvl w:val="0"/>
          <w:numId w:val="15"/>
        </w:numPr>
      </w:pPr>
      <w:r w:rsidRPr="1ED933D8">
        <w:rPr>
          <w:rFonts w:ascii="Calibri" w:eastAsia="Calibri" w:hAnsi="Calibri" w:cs="Calibri"/>
        </w:rPr>
        <w:t>Our f</w:t>
      </w:r>
      <w:r w:rsidR="7D1E2BB2" w:rsidRPr="1ED933D8">
        <w:rPr>
          <w:rFonts w:ascii="Calibri" w:eastAsia="Calibri" w:hAnsi="Calibri" w:cs="Calibri"/>
        </w:rPr>
        <w:t xml:space="preserve">aculty </w:t>
      </w:r>
      <w:r w:rsidR="0EE04E3E" w:rsidRPr="1ED933D8">
        <w:rPr>
          <w:rFonts w:ascii="Calibri" w:eastAsia="Calibri" w:hAnsi="Calibri" w:cs="Calibri"/>
        </w:rPr>
        <w:t>are e</w:t>
      </w:r>
      <w:r w:rsidR="7D1E2BB2" w:rsidRPr="1ED933D8">
        <w:rPr>
          <w:rFonts w:ascii="Calibri" w:eastAsia="Calibri" w:hAnsi="Calibri" w:cs="Calibri"/>
        </w:rPr>
        <w:t xml:space="preserve">ncouraged to participate in workshops/ reading groups </w:t>
      </w:r>
      <w:r w:rsidR="631FEBBA" w:rsidRPr="1ED933D8">
        <w:rPr>
          <w:rFonts w:ascii="Calibri" w:eastAsia="Calibri" w:hAnsi="Calibri" w:cs="Calibri"/>
        </w:rPr>
        <w:t xml:space="preserve">sponsored by Emory’s Center for Faculty Development and Excellence, and we have close working relationships with Donna </w:t>
      </w:r>
      <w:proofErr w:type="spellStart"/>
      <w:r w:rsidR="631FEBBA" w:rsidRPr="1ED933D8">
        <w:rPr>
          <w:rFonts w:ascii="Calibri" w:eastAsia="Calibri" w:hAnsi="Calibri" w:cs="Calibri"/>
        </w:rPr>
        <w:t>Troka</w:t>
      </w:r>
      <w:proofErr w:type="spellEnd"/>
      <w:r w:rsidR="631FEBBA" w:rsidRPr="1ED933D8">
        <w:rPr>
          <w:rFonts w:ascii="Calibri" w:eastAsia="Calibri" w:hAnsi="Calibri" w:cs="Calibri"/>
        </w:rPr>
        <w:t xml:space="preserve"> and Allison Adams, among others, at </w:t>
      </w:r>
      <w:r w:rsidR="7D1E2BB2" w:rsidRPr="1ED933D8">
        <w:rPr>
          <w:rFonts w:ascii="Calibri" w:eastAsia="Calibri" w:hAnsi="Calibri" w:cs="Calibri"/>
        </w:rPr>
        <w:t>CFDE</w:t>
      </w:r>
      <w:r w:rsidR="5FD5ED00" w:rsidRPr="1ED933D8">
        <w:rPr>
          <w:rFonts w:ascii="Calibri" w:eastAsia="Calibri" w:hAnsi="Calibri" w:cs="Calibri"/>
        </w:rPr>
        <w:t>. Faculty are also made aware of and encouraged to participate in programs hosted by the National Center for Faculty Diversity and Development.</w:t>
      </w:r>
    </w:p>
    <w:p w14:paraId="1CF28ED7" w14:textId="16413863" w:rsidR="58291D8F" w:rsidRDefault="6935A443" w:rsidP="0B592B23">
      <w:pPr>
        <w:pStyle w:val="ListParagraph"/>
        <w:numPr>
          <w:ilvl w:val="0"/>
          <w:numId w:val="15"/>
        </w:numPr>
        <w:rPr>
          <w:rFonts w:eastAsiaTheme="minorEastAsia"/>
          <w:color w:val="000000" w:themeColor="text1"/>
        </w:rPr>
      </w:pPr>
      <w:r w:rsidRPr="0B592B23">
        <w:rPr>
          <w:rFonts w:ascii="Calibri" w:eastAsia="Calibri" w:hAnsi="Calibri" w:cs="Calibri"/>
        </w:rPr>
        <w:t>Prior to the pandemic, Scott Foster (</w:t>
      </w:r>
      <w:r w:rsidR="22AB12FA" w:rsidRPr="0B592B23">
        <w:rPr>
          <w:rFonts w:ascii="Calibri" w:eastAsia="Calibri" w:hAnsi="Calibri" w:cs="Calibri"/>
        </w:rPr>
        <w:t>D</w:t>
      </w:r>
      <w:r w:rsidRPr="0B592B23">
        <w:rPr>
          <w:rFonts w:ascii="Calibri" w:eastAsia="Calibri" w:hAnsi="Calibri" w:cs="Calibri"/>
        </w:rPr>
        <w:t xml:space="preserve">irector of Academic Technology) and I </w:t>
      </w:r>
      <w:r w:rsidR="0007257D">
        <w:rPr>
          <w:rFonts w:ascii="Calibri" w:eastAsia="Calibri" w:hAnsi="Calibri" w:cs="Calibri"/>
        </w:rPr>
        <w:t>were</w:t>
      </w:r>
      <w:r w:rsidRPr="0B592B23">
        <w:rPr>
          <w:rFonts w:ascii="Calibri" w:eastAsia="Calibri" w:hAnsi="Calibri" w:cs="Calibri"/>
        </w:rPr>
        <w:t xml:space="preserve"> in conversation with Donna </w:t>
      </w:r>
      <w:proofErr w:type="spellStart"/>
      <w:r w:rsidRPr="0B592B23">
        <w:rPr>
          <w:rFonts w:ascii="Calibri" w:eastAsia="Calibri" w:hAnsi="Calibri" w:cs="Calibri"/>
        </w:rPr>
        <w:t>Troka</w:t>
      </w:r>
      <w:proofErr w:type="spellEnd"/>
      <w:r w:rsidRPr="0B592B23">
        <w:rPr>
          <w:rFonts w:ascii="Calibri" w:eastAsia="Calibri" w:hAnsi="Calibri" w:cs="Calibri"/>
        </w:rPr>
        <w:t xml:space="preserve"> at CFDE about the possibility of creating a </w:t>
      </w:r>
      <w:r w:rsidR="61FF23F1" w:rsidRPr="0B592B23">
        <w:rPr>
          <w:rFonts w:ascii="Calibri" w:eastAsia="Calibri" w:hAnsi="Calibri" w:cs="Calibri"/>
        </w:rPr>
        <w:t xml:space="preserve">course analytics </w:t>
      </w:r>
      <w:r w:rsidRPr="0B592B23">
        <w:rPr>
          <w:rFonts w:ascii="Calibri" w:eastAsia="Calibri" w:hAnsi="Calibri" w:cs="Calibri"/>
        </w:rPr>
        <w:t>dashboard</w:t>
      </w:r>
      <w:r w:rsidR="6CBB39AB" w:rsidRPr="0B592B23">
        <w:rPr>
          <w:rFonts w:ascii="Calibri" w:eastAsia="Calibri" w:hAnsi="Calibri" w:cs="Calibri"/>
        </w:rPr>
        <w:t xml:space="preserve">, </w:t>
      </w:r>
      <w:hyperlink r:id="rId13">
        <w:r w:rsidR="6CBB39AB" w:rsidRPr="0B592B23">
          <w:rPr>
            <w:rStyle w:val="Hyperlink"/>
            <w:rFonts w:ascii="Calibri" w:eastAsia="Calibri" w:hAnsi="Calibri" w:cs="Calibri"/>
          </w:rPr>
          <w:t>similar to that created by inclusive pedagogy experts Vi</w:t>
        </w:r>
        <w:r w:rsidR="0CD3C4DB" w:rsidRPr="0B592B23">
          <w:rPr>
            <w:rStyle w:val="Hyperlink"/>
            <w:rFonts w:ascii="Calibri" w:eastAsia="Calibri" w:hAnsi="Calibri" w:cs="Calibri"/>
          </w:rPr>
          <w:t>j</w:t>
        </w:r>
        <w:r w:rsidR="6CBB39AB" w:rsidRPr="0B592B23">
          <w:rPr>
            <w:rStyle w:val="Hyperlink"/>
            <w:rFonts w:ascii="Calibri" w:eastAsia="Calibri" w:hAnsi="Calibri" w:cs="Calibri"/>
          </w:rPr>
          <w:t xml:space="preserve">i </w:t>
        </w:r>
        <w:proofErr w:type="spellStart"/>
        <w:r w:rsidR="6CBB39AB" w:rsidRPr="0B592B23">
          <w:rPr>
            <w:rStyle w:val="Hyperlink"/>
            <w:rFonts w:ascii="Calibri" w:eastAsia="Calibri" w:hAnsi="Calibri" w:cs="Calibri"/>
          </w:rPr>
          <w:t>Sathy</w:t>
        </w:r>
        <w:proofErr w:type="spellEnd"/>
        <w:r w:rsidR="6CBB39AB" w:rsidRPr="0B592B23">
          <w:rPr>
            <w:rStyle w:val="Hyperlink"/>
            <w:rFonts w:ascii="Calibri" w:eastAsia="Calibri" w:hAnsi="Calibri" w:cs="Calibri"/>
          </w:rPr>
          <w:t xml:space="preserve"> and</w:t>
        </w:r>
        <w:r w:rsidR="79814268" w:rsidRPr="0B592B23">
          <w:rPr>
            <w:rStyle w:val="Hyperlink"/>
            <w:rFonts w:ascii="Calibri" w:eastAsia="Calibri" w:hAnsi="Calibri" w:cs="Calibri"/>
          </w:rPr>
          <w:t xml:space="preserve"> Kelly Hogan at UNC-Chapel Hill</w:t>
        </w:r>
      </w:hyperlink>
      <w:r w:rsidR="05271D0C" w:rsidRPr="0B592B23">
        <w:rPr>
          <w:rFonts w:ascii="Calibri" w:eastAsia="Calibri" w:hAnsi="Calibri" w:cs="Calibri"/>
        </w:rPr>
        <w:t xml:space="preserve">, for faculty, with Oxford as a pilot site. The dashboard </w:t>
      </w:r>
      <w:r w:rsidRPr="0B592B23">
        <w:rPr>
          <w:rFonts w:ascii="Calibri" w:eastAsia="Calibri" w:hAnsi="Calibri" w:cs="Calibri"/>
        </w:rPr>
        <w:t>would al</w:t>
      </w:r>
      <w:r w:rsidR="5654907F" w:rsidRPr="0B592B23">
        <w:rPr>
          <w:rFonts w:ascii="Calibri" w:eastAsia="Calibri" w:hAnsi="Calibri" w:cs="Calibri"/>
        </w:rPr>
        <w:t>lo</w:t>
      </w:r>
      <w:r w:rsidRPr="0B592B23">
        <w:rPr>
          <w:rFonts w:ascii="Calibri" w:eastAsia="Calibri" w:hAnsi="Calibri" w:cs="Calibri"/>
        </w:rPr>
        <w:t xml:space="preserve">w </w:t>
      </w:r>
      <w:r w:rsidR="113798D5" w:rsidRPr="0B592B23">
        <w:rPr>
          <w:rFonts w:ascii="Calibri" w:eastAsia="Calibri" w:hAnsi="Calibri" w:cs="Calibri"/>
        </w:rPr>
        <w:t>“a</w:t>
      </w:r>
      <w:r w:rsidR="6B037F38">
        <w:t>ny instructor of undergraduate students</w:t>
      </w:r>
      <w:r w:rsidR="5DA408F4">
        <w:t>...</w:t>
      </w:r>
      <w:r w:rsidR="6B037F38">
        <w:t>to access their course data. Faculty can examine course grades in aggregate along with seven different categories of student characteristics: gender, residency status, race/ethnicity, transfer status, first generation status, Pell eligibility and SAT/ACT scores. Data are presented so that individual students cannot be identified; the tool provides summary statistics only. Faculty will see data only from their own courses</w:t>
      </w:r>
      <w:r w:rsidR="7EB656CE">
        <w:t>”</w:t>
      </w:r>
      <w:r w:rsidR="11112170">
        <w:t xml:space="preserve"> (</w:t>
      </w:r>
      <w:hyperlink r:id="rId14">
        <w:r w:rsidR="11112170" w:rsidRPr="0B592B23">
          <w:rPr>
            <w:rStyle w:val="Hyperlink"/>
          </w:rPr>
          <w:t xml:space="preserve">UNC’s </w:t>
        </w:r>
        <w:r w:rsidR="11112170" w:rsidRPr="0B592B23">
          <w:rPr>
            <w:rStyle w:val="Hyperlink"/>
            <w:i/>
            <w:iCs/>
          </w:rPr>
          <w:t>The Well</w:t>
        </w:r>
        <w:r w:rsidR="11112170" w:rsidRPr="0B592B23">
          <w:rPr>
            <w:rStyle w:val="Hyperlink"/>
          </w:rPr>
          <w:t>, 27 March 2019</w:t>
        </w:r>
      </w:hyperlink>
      <w:r w:rsidR="11112170">
        <w:t>).</w:t>
      </w:r>
      <w:r w:rsidR="7EB656CE">
        <w:t xml:space="preserve"> </w:t>
      </w:r>
      <w:r w:rsidR="009243B1">
        <w:t xml:space="preserve">The goal is for faculty to use their data—available only to them—to ask themselves whether their </w:t>
      </w:r>
      <w:proofErr w:type="spellStart"/>
      <w:r w:rsidR="009243B1">
        <w:t>pedagocial</w:t>
      </w:r>
      <w:proofErr w:type="spellEnd"/>
      <w:r w:rsidR="009243B1">
        <w:t xml:space="preserve"> approaches are or are not serving all students well and, if not, to consider how to adjust their teaching accordingly, perhaps in conversation with the director of OCTS or with </w:t>
      </w:r>
      <w:proofErr w:type="spellStart"/>
      <w:r w:rsidR="009243B1">
        <w:t>colleageus</w:t>
      </w:r>
      <w:proofErr w:type="spellEnd"/>
      <w:r w:rsidR="009243B1">
        <w:t xml:space="preserve"> at CFDE. </w:t>
      </w:r>
      <w:r w:rsidR="449511E4">
        <w:t xml:space="preserve">We </w:t>
      </w:r>
      <w:r w:rsidR="009243B1">
        <w:t xml:space="preserve">have </w:t>
      </w:r>
      <w:r w:rsidR="449511E4">
        <w:t>resume</w:t>
      </w:r>
      <w:r w:rsidR="009243B1">
        <w:t>d</w:t>
      </w:r>
      <w:r w:rsidR="449511E4">
        <w:t xml:space="preserve"> conversations</w:t>
      </w:r>
      <w:r w:rsidR="009243B1">
        <w:t xml:space="preserve"> with Emory colleagues in academic technology and data management</w:t>
      </w:r>
      <w:r w:rsidR="449511E4">
        <w:t xml:space="preserve"> </w:t>
      </w:r>
      <w:r w:rsidR="009243B1">
        <w:t>about implementing such a system in the future.</w:t>
      </w:r>
    </w:p>
    <w:p w14:paraId="5B749941" w14:textId="77777777" w:rsidR="00C42430" w:rsidRDefault="00C42430" w:rsidP="0B592B23">
      <w:pPr>
        <w:spacing w:line="240" w:lineRule="exact"/>
        <w:rPr>
          <w:rFonts w:ascii="Calibri" w:eastAsia="Calibri" w:hAnsi="Calibri" w:cs="Calibri"/>
          <w:i/>
          <w:iCs/>
        </w:rPr>
      </w:pPr>
    </w:p>
    <w:p w14:paraId="3E0C81E2" w14:textId="54910B8A" w:rsidR="58291D8F" w:rsidRDefault="418377CD" w:rsidP="0B592B23">
      <w:pPr>
        <w:spacing w:line="240" w:lineRule="exact"/>
        <w:rPr>
          <w:rFonts w:ascii="Calibri" w:eastAsia="Calibri" w:hAnsi="Calibri" w:cs="Calibri"/>
          <w:i/>
          <w:iCs/>
          <w:highlight w:val="yellow"/>
        </w:rPr>
      </w:pPr>
      <w:r w:rsidRPr="0B592B23">
        <w:rPr>
          <w:rFonts w:ascii="Calibri" w:eastAsia="Calibri" w:hAnsi="Calibri" w:cs="Calibri"/>
          <w:i/>
          <w:iCs/>
        </w:rPr>
        <w:t>For staff:</w:t>
      </w:r>
      <w:r w:rsidR="55E1ED41" w:rsidRPr="0B592B23">
        <w:rPr>
          <w:rFonts w:ascii="Calibri" w:eastAsia="Calibri" w:hAnsi="Calibri" w:cs="Calibri"/>
          <w:color w:val="000000" w:themeColor="text1"/>
        </w:rPr>
        <w:t xml:space="preserve">  </w:t>
      </w:r>
    </w:p>
    <w:p w14:paraId="30D538F2" w14:textId="38DDD7F0" w:rsidR="58291D8F" w:rsidRPr="00C42430" w:rsidRDefault="55E1ED41" w:rsidP="0B592B23">
      <w:pPr>
        <w:pStyle w:val="ListParagraph"/>
        <w:numPr>
          <w:ilvl w:val="0"/>
          <w:numId w:val="2"/>
        </w:numPr>
        <w:spacing w:line="240" w:lineRule="exact"/>
        <w:rPr>
          <w:rFonts w:eastAsiaTheme="minorEastAsia"/>
          <w:color w:val="000000" w:themeColor="text1"/>
        </w:rPr>
      </w:pPr>
      <w:r w:rsidRPr="0B592B23">
        <w:rPr>
          <w:rFonts w:ascii="Calibri" w:eastAsia="Calibri" w:hAnsi="Calibri" w:cs="Calibri"/>
          <w:color w:val="000000" w:themeColor="text1"/>
        </w:rPr>
        <w:t xml:space="preserve">Search committee members participate in training on how to conduct a fair and compliant search and implicit bias awareness training. During the selection process, committees are asked about the candidates they advance and why they have chosen those candidates relative to others.  We ask committees to develop a standardized rubric that allows them to objectively rank and select candidates to encourage selection on tangible measures rather than ”gut feelings” and “fit.” </w:t>
      </w:r>
    </w:p>
    <w:p w14:paraId="31B1F505" w14:textId="77777777" w:rsidR="00C42430" w:rsidRDefault="00C42430" w:rsidP="00C42430">
      <w:pPr>
        <w:pStyle w:val="ListParagraph"/>
        <w:spacing w:line="240" w:lineRule="exact"/>
        <w:rPr>
          <w:rFonts w:eastAsiaTheme="minorEastAsia"/>
          <w:color w:val="000000" w:themeColor="text1"/>
        </w:rPr>
      </w:pPr>
    </w:p>
    <w:p w14:paraId="0ACEE778" w14:textId="3896E812" w:rsidR="58291D8F" w:rsidRDefault="238C2003" w:rsidP="664B164C">
      <w:pPr>
        <w:rPr>
          <w:rFonts w:ascii="Calibri" w:eastAsia="Calibri" w:hAnsi="Calibri" w:cs="Calibri"/>
        </w:rPr>
      </w:pPr>
      <w:r>
        <w:t xml:space="preserve">The efforts described above are intended to </w:t>
      </w:r>
      <w:r w:rsidR="31F133C4">
        <w:t xml:space="preserve">build </w:t>
      </w:r>
      <w:r>
        <w:t>on Emory’s first pillar of faculty excellence</w:t>
      </w:r>
      <w:r w:rsidR="3874E4E6">
        <w:t>, especially</w:t>
      </w:r>
      <w:r>
        <w:t xml:space="preserve"> in terms of building an inclusive intellectual community</w:t>
      </w:r>
      <w:r w:rsidR="327B14F0">
        <w:t>, and on the second pillar of Emory as academic community of choice</w:t>
      </w:r>
      <w:r>
        <w:t>.</w:t>
      </w:r>
      <w:r w:rsidRPr="0B592B23">
        <w:rPr>
          <w:rFonts w:ascii="Calibri" w:eastAsia="Calibri" w:hAnsi="Calibri" w:cs="Calibri"/>
        </w:rPr>
        <w:t xml:space="preserve"> </w:t>
      </w:r>
      <w:r w:rsidR="58291D8F" w:rsidRPr="0B592B23">
        <w:rPr>
          <w:rFonts w:ascii="Calibri" w:eastAsia="Calibri" w:hAnsi="Calibri" w:cs="Calibri"/>
        </w:rPr>
        <w:t>The impact of all of these efforts is somewhat difficult to gauge</w:t>
      </w:r>
      <w:r w:rsidR="39CA2D79" w:rsidRPr="0B592B23">
        <w:rPr>
          <w:rFonts w:ascii="Calibri" w:eastAsia="Calibri" w:hAnsi="Calibri" w:cs="Calibri"/>
        </w:rPr>
        <w:t>, and we would welcome assistance in determining how best to do so</w:t>
      </w:r>
      <w:r w:rsidR="58291D8F" w:rsidRPr="0B592B23">
        <w:rPr>
          <w:rFonts w:ascii="Calibri" w:eastAsia="Calibri" w:hAnsi="Calibri" w:cs="Calibri"/>
        </w:rPr>
        <w:t>. Individual student course evaluations may speak to</w:t>
      </w:r>
      <w:r w:rsidR="2C60AB17" w:rsidRPr="0B592B23">
        <w:rPr>
          <w:rFonts w:ascii="Calibri" w:eastAsia="Calibri" w:hAnsi="Calibri" w:cs="Calibri"/>
        </w:rPr>
        <w:t xml:space="preserve"> </w:t>
      </w:r>
      <w:r w:rsidR="58291D8F" w:rsidRPr="0B592B23">
        <w:rPr>
          <w:rFonts w:ascii="Calibri" w:eastAsia="Calibri" w:hAnsi="Calibri" w:cs="Calibri"/>
        </w:rPr>
        <w:t>impact to some extent</w:t>
      </w:r>
      <w:r w:rsidR="43E2ABD4" w:rsidRPr="0B592B23">
        <w:rPr>
          <w:rFonts w:ascii="Calibri" w:eastAsia="Calibri" w:hAnsi="Calibri" w:cs="Calibri"/>
        </w:rPr>
        <w:t xml:space="preserve"> (although research points to the biases therein and shows they are not a completely reliable instrument)</w:t>
      </w:r>
      <w:r w:rsidR="368FC5BA" w:rsidRPr="0B592B23">
        <w:rPr>
          <w:rFonts w:ascii="Calibri" w:eastAsia="Calibri" w:hAnsi="Calibri" w:cs="Calibri"/>
        </w:rPr>
        <w:t>. R</w:t>
      </w:r>
      <w:r w:rsidR="58291D8F" w:rsidRPr="0B592B23">
        <w:rPr>
          <w:rFonts w:ascii="Calibri" w:eastAsia="Calibri" w:hAnsi="Calibri" w:cs="Calibri"/>
        </w:rPr>
        <w:t xml:space="preserve">ecent </w:t>
      </w:r>
      <w:r w:rsidR="7441B01F" w:rsidRPr="0B592B23">
        <w:rPr>
          <w:rFonts w:ascii="Calibri" w:eastAsia="Calibri" w:hAnsi="Calibri" w:cs="Calibri"/>
        </w:rPr>
        <w:t xml:space="preserve">student </w:t>
      </w:r>
      <w:r w:rsidR="58291D8F" w:rsidRPr="0B592B23">
        <w:rPr>
          <w:rFonts w:ascii="Calibri" w:eastAsia="Calibri" w:hAnsi="Calibri" w:cs="Calibri"/>
        </w:rPr>
        <w:t>surveys</w:t>
      </w:r>
      <w:r w:rsidR="6E22C4F0" w:rsidRPr="0B592B23">
        <w:rPr>
          <w:rFonts w:ascii="Calibri" w:eastAsia="Calibri" w:hAnsi="Calibri" w:cs="Calibri"/>
        </w:rPr>
        <w:t xml:space="preserve"> regarding climate </w:t>
      </w:r>
      <w:r w:rsidR="360A0CB3" w:rsidRPr="0B592B23">
        <w:rPr>
          <w:rFonts w:ascii="Calibri" w:eastAsia="Calibri" w:hAnsi="Calibri" w:cs="Calibri"/>
        </w:rPr>
        <w:t xml:space="preserve">can be interpreted as reflective of a </w:t>
      </w:r>
      <w:r w:rsidR="6E22C4F0" w:rsidRPr="0B592B23">
        <w:rPr>
          <w:rFonts w:ascii="Calibri" w:eastAsia="Calibri" w:hAnsi="Calibri" w:cs="Calibri"/>
        </w:rPr>
        <w:t>generally positive impact</w:t>
      </w:r>
      <w:r w:rsidR="34B2CBC2" w:rsidRPr="0B592B23">
        <w:rPr>
          <w:rFonts w:ascii="Calibri" w:eastAsia="Calibri" w:hAnsi="Calibri" w:cs="Calibri"/>
        </w:rPr>
        <w:t xml:space="preserve"> of these and other efforts</w:t>
      </w:r>
      <w:r w:rsidR="37830797" w:rsidRPr="0B592B23">
        <w:rPr>
          <w:rFonts w:ascii="Calibri" w:eastAsia="Calibri" w:hAnsi="Calibri" w:cs="Calibri"/>
        </w:rPr>
        <w:t xml:space="preserve"> and yet also suggest additional </w:t>
      </w:r>
      <w:r w:rsidR="37830797" w:rsidRPr="0B592B23">
        <w:rPr>
          <w:rFonts w:ascii="Calibri" w:eastAsia="Calibri" w:hAnsi="Calibri" w:cs="Calibri"/>
        </w:rPr>
        <w:lastRenderedPageBreak/>
        <w:t>avenues for us to consider further</w:t>
      </w:r>
      <w:r w:rsidR="6E22C4F0" w:rsidRPr="0B592B23">
        <w:rPr>
          <w:rFonts w:ascii="Calibri" w:eastAsia="Calibri" w:hAnsi="Calibri" w:cs="Calibri"/>
        </w:rPr>
        <w:t>.</w:t>
      </w:r>
      <w:r w:rsidR="32DD89F3" w:rsidRPr="0B592B23">
        <w:rPr>
          <w:rFonts w:ascii="Calibri" w:eastAsia="Calibri" w:hAnsi="Calibri" w:cs="Calibri"/>
        </w:rPr>
        <w:t xml:space="preserve"> </w:t>
      </w:r>
      <w:r w:rsidR="3CF65C1E" w:rsidRPr="0B592B23">
        <w:rPr>
          <w:rFonts w:ascii="Calibri" w:eastAsia="Calibri" w:hAnsi="Calibri" w:cs="Calibri"/>
        </w:rPr>
        <w:t>Faculty response to OCOT (via a survey) was overwhelmingly positive.</w:t>
      </w:r>
      <w:r w:rsidR="7627ECC8" w:rsidRPr="0B592B23">
        <w:rPr>
          <w:rFonts w:ascii="Calibri" w:eastAsia="Calibri" w:hAnsi="Calibri" w:cs="Calibri"/>
        </w:rPr>
        <w:t xml:space="preserve"> The recent COACHE survey administered to faculty can also provide some insight into impact and areas for improvement.</w:t>
      </w:r>
      <w:r w:rsidR="3CF65C1E" w:rsidRPr="0B592B23">
        <w:rPr>
          <w:rFonts w:ascii="Calibri" w:eastAsia="Calibri" w:hAnsi="Calibri" w:cs="Calibri"/>
        </w:rPr>
        <w:t xml:space="preserve"> However, </w:t>
      </w:r>
      <w:r w:rsidR="0ACA7CA1" w:rsidRPr="0B592B23">
        <w:rPr>
          <w:rFonts w:ascii="Calibri" w:eastAsia="Calibri" w:hAnsi="Calibri" w:cs="Calibri"/>
        </w:rPr>
        <w:t xml:space="preserve">we will need to engage more fully with our director of institutional research and perhaps others </w:t>
      </w:r>
      <w:r w:rsidR="434F0079" w:rsidRPr="0B592B23">
        <w:rPr>
          <w:rFonts w:ascii="Calibri" w:eastAsia="Calibri" w:hAnsi="Calibri" w:cs="Calibri"/>
        </w:rPr>
        <w:t xml:space="preserve">at the university </w:t>
      </w:r>
      <w:r w:rsidR="0ACA7CA1" w:rsidRPr="0B592B23">
        <w:rPr>
          <w:rFonts w:ascii="Calibri" w:eastAsia="Calibri" w:hAnsi="Calibri" w:cs="Calibri"/>
        </w:rPr>
        <w:t>familiar with impact assessment</w:t>
      </w:r>
      <w:r w:rsidR="4D1E0B27" w:rsidRPr="0B592B23">
        <w:rPr>
          <w:rFonts w:ascii="Calibri" w:eastAsia="Calibri" w:hAnsi="Calibri" w:cs="Calibri"/>
        </w:rPr>
        <w:t xml:space="preserve"> </w:t>
      </w:r>
      <w:r w:rsidR="2C93BCA7" w:rsidRPr="0B592B23">
        <w:rPr>
          <w:rFonts w:ascii="Calibri" w:eastAsia="Calibri" w:hAnsi="Calibri" w:cs="Calibri"/>
        </w:rPr>
        <w:t xml:space="preserve">to gauge </w:t>
      </w:r>
      <w:r w:rsidR="141F4493" w:rsidRPr="0B592B23">
        <w:rPr>
          <w:rFonts w:ascii="Calibri" w:eastAsia="Calibri" w:hAnsi="Calibri" w:cs="Calibri"/>
        </w:rPr>
        <w:t>the effects of our efforts and to connect those to our goals regarding climate/culture and accountability.</w:t>
      </w:r>
    </w:p>
    <w:p w14:paraId="1051C5B2" w14:textId="77777777" w:rsidR="00C42430" w:rsidRDefault="00C42430" w:rsidP="664B164C">
      <w:pPr>
        <w:rPr>
          <w:rFonts w:ascii="Calibri" w:eastAsia="Calibri" w:hAnsi="Calibri" w:cs="Calibri"/>
        </w:rPr>
      </w:pPr>
    </w:p>
    <w:p w14:paraId="6670DB68" w14:textId="600A0C79" w:rsidR="4FC6749C" w:rsidRDefault="4FC6749C" w:rsidP="1ED933D8">
      <w:pPr>
        <w:rPr>
          <w:rFonts w:ascii="Calibri" w:eastAsia="Calibri" w:hAnsi="Calibri" w:cs="Calibri"/>
          <w:i/>
          <w:iCs/>
        </w:rPr>
      </w:pPr>
      <w:r w:rsidRPr="1ED933D8">
        <w:rPr>
          <w:rFonts w:ascii="Calibri" w:eastAsia="Calibri" w:hAnsi="Calibri" w:cs="Calibri"/>
          <w:i/>
          <w:iCs/>
        </w:rPr>
        <w:t xml:space="preserve">Professional Development, Education, and Awareness </w:t>
      </w:r>
      <w:r w:rsidR="3F6A2CD4" w:rsidRPr="1ED933D8">
        <w:rPr>
          <w:rFonts w:ascii="Calibri" w:eastAsia="Calibri" w:hAnsi="Calibri" w:cs="Calibri"/>
          <w:i/>
          <w:iCs/>
        </w:rPr>
        <w:t>Goals:</w:t>
      </w:r>
    </w:p>
    <w:p w14:paraId="0DB4CC48" w14:textId="7B55D776" w:rsidR="3DE8EC04" w:rsidRDefault="3DE8EC04" w:rsidP="1ED933D8">
      <w:pPr>
        <w:rPr>
          <w:rFonts w:ascii="Calibri" w:eastAsia="Calibri" w:hAnsi="Calibri" w:cs="Calibri"/>
        </w:rPr>
      </w:pPr>
      <w:r w:rsidRPr="1ED933D8">
        <w:rPr>
          <w:rFonts w:ascii="Calibri" w:eastAsia="Calibri" w:hAnsi="Calibri" w:cs="Calibri"/>
        </w:rPr>
        <w:t xml:space="preserve">Our overarching goals are indeed </w:t>
      </w:r>
      <w:r w:rsidR="40431237" w:rsidRPr="1ED933D8">
        <w:rPr>
          <w:rFonts w:ascii="Calibri" w:eastAsia="Calibri" w:hAnsi="Calibri" w:cs="Calibri"/>
        </w:rPr>
        <w:t>many of those</w:t>
      </w:r>
      <w:r w:rsidRPr="1ED933D8">
        <w:rPr>
          <w:rFonts w:ascii="Calibri" w:eastAsia="Calibri" w:hAnsi="Calibri" w:cs="Calibri"/>
        </w:rPr>
        <w:t xml:space="preserve"> suggested in the template provided to us by the ODEI: t</w:t>
      </w:r>
      <w:r w:rsidR="2269BC1D" w:rsidRPr="1ED933D8">
        <w:rPr>
          <w:rFonts w:ascii="Calibri" w:eastAsia="Calibri" w:hAnsi="Calibri" w:cs="Calibri"/>
        </w:rPr>
        <w:t>o make available to the Emory enterprise and campus community learning opportunities that will encourage intercultural fluency around the principles of diversity, equity, and inclusion</w:t>
      </w:r>
      <w:r w:rsidR="6D399A44" w:rsidRPr="1ED933D8">
        <w:rPr>
          <w:rFonts w:ascii="Calibri" w:eastAsia="Calibri" w:hAnsi="Calibri" w:cs="Calibri"/>
        </w:rPr>
        <w:t>; t</w:t>
      </w:r>
      <w:r w:rsidR="2269BC1D" w:rsidRPr="1ED933D8">
        <w:rPr>
          <w:rFonts w:ascii="Calibri" w:eastAsia="Calibri" w:hAnsi="Calibri" w:cs="Calibri"/>
        </w:rPr>
        <w:t>o create opportunities for self-discovery and perspective taking that allows one to understand their communal impact on others, and to understand how their own diversity helps to shape community practices, work and learning engagement, environment and culture;</w:t>
      </w:r>
      <w:r w:rsidR="71FCB5E9" w:rsidRPr="1ED933D8">
        <w:rPr>
          <w:rFonts w:ascii="Calibri" w:eastAsia="Calibri" w:hAnsi="Calibri" w:cs="Calibri"/>
        </w:rPr>
        <w:t xml:space="preserve"> t</w:t>
      </w:r>
      <w:r w:rsidR="2269BC1D" w:rsidRPr="1ED933D8">
        <w:rPr>
          <w:rFonts w:ascii="Calibri" w:eastAsia="Calibri" w:hAnsi="Calibri" w:cs="Calibri"/>
        </w:rPr>
        <w:t>o acknowledge that the different dimensions of diversity create a dynamic and complex campus community and enterprise that requires continuous learning, reflection, and examination of practices, policies, cross-cultural principles and institutional infrastructures so that those practices promote and ensure the common good and the success of all regardless of title, position, status or station;</w:t>
      </w:r>
      <w:r w:rsidR="4448D2B7" w:rsidRPr="1ED933D8">
        <w:rPr>
          <w:rFonts w:ascii="Calibri" w:eastAsia="Calibri" w:hAnsi="Calibri" w:cs="Calibri"/>
        </w:rPr>
        <w:t xml:space="preserve"> </w:t>
      </w:r>
      <w:r w:rsidR="18A9BE55" w:rsidRPr="1ED933D8">
        <w:rPr>
          <w:rFonts w:ascii="Calibri" w:eastAsia="Calibri" w:hAnsi="Calibri" w:cs="Calibri"/>
        </w:rPr>
        <w:t xml:space="preserve">and </w:t>
      </w:r>
      <w:r w:rsidR="4448D2B7" w:rsidRPr="1ED933D8">
        <w:rPr>
          <w:rFonts w:ascii="Calibri" w:eastAsia="Calibri" w:hAnsi="Calibri" w:cs="Calibri"/>
        </w:rPr>
        <w:t>t</w:t>
      </w:r>
      <w:r w:rsidR="2269BC1D" w:rsidRPr="1ED933D8">
        <w:rPr>
          <w:rFonts w:ascii="Calibri" w:eastAsia="Calibri" w:hAnsi="Calibri" w:cs="Calibri"/>
        </w:rPr>
        <w:t>o strengthen organizational diversity competencies in ways that interrogate and remedy systemic barriers that promote inequities and/or hostile work and learning environments</w:t>
      </w:r>
      <w:r w:rsidR="561ED1E6" w:rsidRPr="1ED933D8">
        <w:rPr>
          <w:rFonts w:ascii="Calibri" w:eastAsia="Calibri" w:hAnsi="Calibri" w:cs="Calibri"/>
        </w:rPr>
        <w:t>; and to maintain and provide an institutional web of care for all employees, students, faculty, and staff that promotes cultural literacy in ways that collaboratively builds a community of excellence centered on the holistic well-being of others, their dignity, traditions, histories and cultures</w:t>
      </w:r>
      <w:r w:rsidR="00C42430">
        <w:rPr>
          <w:rFonts w:ascii="Calibri" w:eastAsia="Calibri" w:hAnsi="Calibri" w:cs="Calibri"/>
        </w:rPr>
        <w:t>.</w:t>
      </w:r>
    </w:p>
    <w:p w14:paraId="2737C1C1" w14:textId="77777777" w:rsidR="00C42430" w:rsidRDefault="00C42430" w:rsidP="1ED933D8">
      <w:pPr>
        <w:rPr>
          <w:rFonts w:eastAsiaTheme="minorEastAsia"/>
        </w:rPr>
      </w:pPr>
    </w:p>
    <w:p w14:paraId="501DF1D0" w14:textId="729F3C54" w:rsidR="71F9295F" w:rsidRDefault="71F9295F" w:rsidP="0B592B23">
      <w:pPr>
        <w:rPr>
          <w:rFonts w:ascii="Calibri" w:eastAsia="Calibri" w:hAnsi="Calibri" w:cs="Calibri"/>
          <w:b/>
          <w:bCs/>
        </w:rPr>
      </w:pPr>
      <w:r w:rsidRPr="0B592B23">
        <w:rPr>
          <w:rFonts w:ascii="Calibri" w:eastAsia="Calibri" w:hAnsi="Calibri" w:cs="Calibri"/>
          <w:b/>
          <w:bCs/>
        </w:rPr>
        <w:t>To realize these aims more fully, we have set some specific goals/ tasks for AY 2021-22 and beyond:</w:t>
      </w:r>
    </w:p>
    <w:p w14:paraId="0204321F" w14:textId="7F8BFB16" w:rsidR="0F82D24D" w:rsidRDefault="0F82D24D" w:rsidP="1ED933D8">
      <w:pPr>
        <w:pStyle w:val="ListParagraph"/>
        <w:numPr>
          <w:ilvl w:val="0"/>
          <w:numId w:val="14"/>
        </w:numPr>
      </w:pPr>
      <w:r w:rsidRPr="0B592B23">
        <w:rPr>
          <w:rFonts w:ascii="Calibri" w:eastAsia="Calibri" w:hAnsi="Calibri" w:cs="Calibri"/>
        </w:rPr>
        <w:t xml:space="preserve">Continue to support </w:t>
      </w:r>
      <w:r w:rsidR="1CBEC7BF" w:rsidRPr="0B592B23">
        <w:rPr>
          <w:rFonts w:ascii="Calibri" w:eastAsia="Calibri" w:hAnsi="Calibri" w:cs="Calibri"/>
        </w:rPr>
        <w:t xml:space="preserve">DEI-related </w:t>
      </w:r>
      <w:r w:rsidRPr="0B592B23">
        <w:rPr>
          <w:rFonts w:ascii="Calibri" w:eastAsia="Calibri" w:hAnsi="Calibri" w:cs="Calibri"/>
        </w:rPr>
        <w:t xml:space="preserve">faculty </w:t>
      </w:r>
      <w:r w:rsidR="0007257D">
        <w:rPr>
          <w:rFonts w:ascii="Calibri" w:eastAsia="Calibri" w:hAnsi="Calibri" w:cs="Calibri"/>
        </w:rPr>
        <w:t xml:space="preserve">and staff </w:t>
      </w:r>
      <w:r w:rsidRPr="0B592B23">
        <w:rPr>
          <w:rFonts w:ascii="Calibri" w:eastAsia="Calibri" w:hAnsi="Calibri" w:cs="Calibri"/>
        </w:rPr>
        <w:t>development through programming and through targeted encouragement to and funding for faculty</w:t>
      </w:r>
      <w:r w:rsidR="0007257D">
        <w:rPr>
          <w:rFonts w:ascii="Calibri" w:eastAsia="Calibri" w:hAnsi="Calibri" w:cs="Calibri"/>
        </w:rPr>
        <w:t xml:space="preserve"> and staff</w:t>
      </w:r>
      <w:r w:rsidRPr="0B592B23">
        <w:rPr>
          <w:rFonts w:ascii="Calibri" w:eastAsia="Calibri" w:hAnsi="Calibri" w:cs="Calibri"/>
        </w:rPr>
        <w:t xml:space="preserve"> members to attend conferences and trainings related to DEI, whether in their specific discipline or within academi</w:t>
      </w:r>
      <w:r w:rsidR="2A26F4DF" w:rsidRPr="0B592B23">
        <w:rPr>
          <w:rFonts w:ascii="Calibri" w:eastAsia="Calibri" w:hAnsi="Calibri" w:cs="Calibri"/>
        </w:rPr>
        <w:t>a</w:t>
      </w:r>
      <w:r w:rsidRPr="0B592B23">
        <w:rPr>
          <w:rFonts w:ascii="Calibri" w:eastAsia="Calibri" w:hAnsi="Calibri" w:cs="Calibri"/>
        </w:rPr>
        <w:t xml:space="preserve"> more</w:t>
      </w:r>
      <w:r w:rsidR="66B9ACCA" w:rsidRPr="0B592B23">
        <w:rPr>
          <w:rFonts w:ascii="Calibri" w:eastAsia="Calibri" w:hAnsi="Calibri" w:cs="Calibri"/>
        </w:rPr>
        <w:t xml:space="preserve"> broadly</w:t>
      </w:r>
    </w:p>
    <w:p w14:paraId="4E626BED" w14:textId="43B454C3" w:rsidR="39D15DD7" w:rsidRDefault="39D15DD7" w:rsidP="1ED933D8">
      <w:pPr>
        <w:pStyle w:val="ListParagraph"/>
        <w:numPr>
          <w:ilvl w:val="0"/>
          <w:numId w:val="14"/>
        </w:numPr>
        <w:rPr>
          <w:rFonts w:eastAsiaTheme="minorEastAsia"/>
        </w:rPr>
      </w:pPr>
      <w:r w:rsidRPr="1ED933D8">
        <w:rPr>
          <w:rFonts w:ascii="Calibri" w:eastAsia="Calibri" w:hAnsi="Calibri" w:cs="Calibri"/>
        </w:rPr>
        <w:t>C</w:t>
      </w:r>
      <w:r w:rsidR="2DF72BDB" w:rsidRPr="1ED933D8">
        <w:rPr>
          <w:rFonts w:ascii="Calibri" w:eastAsia="Calibri" w:hAnsi="Calibri" w:cs="Calibri"/>
        </w:rPr>
        <w:t>o</w:t>
      </w:r>
      <w:r w:rsidRPr="1ED933D8">
        <w:rPr>
          <w:rFonts w:ascii="Calibri" w:eastAsia="Calibri" w:hAnsi="Calibri" w:cs="Calibri"/>
        </w:rPr>
        <w:t>llaborate with Communications Team to d</w:t>
      </w:r>
      <w:r w:rsidR="33450F8B" w:rsidRPr="1ED933D8">
        <w:rPr>
          <w:rFonts w:ascii="Calibri" w:eastAsia="Calibri" w:hAnsi="Calibri" w:cs="Calibri"/>
        </w:rPr>
        <w:t xml:space="preserve">evelop a webpage (or series of pages) devoted to DEI initiatives at Oxford </w:t>
      </w:r>
    </w:p>
    <w:p w14:paraId="6EB86AB0" w14:textId="7D9C59B9" w:rsidR="1E868618" w:rsidRDefault="00D0164A" w:rsidP="1ED933D8">
      <w:pPr>
        <w:pStyle w:val="ListParagraph"/>
        <w:numPr>
          <w:ilvl w:val="0"/>
          <w:numId w:val="14"/>
        </w:numPr>
        <w:rPr>
          <w:rFonts w:eastAsiaTheme="minorEastAsia"/>
        </w:rPr>
      </w:pPr>
      <w:r>
        <w:rPr>
          <w:rFonts w:ascii="Calibri" w:eastAsia="Calibri" w:hAnsi="Calibri" w:cs="Calibri"/>
        </w:rPr>
        <w:t>Discuss pursuing dedicated</w:t>
      </w:r>
      <w:r w:rsidR="33450F8B" w:rsidRPr="1ED933D8">
        <w:rPr>
          <w:rFonts w:ascii="Calibri" w:eastAsia="Calibri" w:hAnsi="Calibri" w:cs="Calibri"/>
        </w:rPr>
        <w:t xml:space="preserve"> funding </w:t>
      </w:r>
      <w:r>
        <w:rPr>
          <w:rFonts w:ascii="Calibri" w:eastAsia="Calibri" w:hAnsi="Calibri" w:cs="Calibri"/>
        </w:rPr>
        <w:t xml:space="preserve">for DEI initiatives (e.g., to allow </w:t>
      </w:r>
      <w:r w:rsidR="33450F8B" w:rsidRPr="1ED933D8">
        <w:rPr>
          <w:rFonts w:ascii="Calibri" w:eastAsia="Calibri" w:hAnsi="Calibri" w:cs="Calibri"/>
        </w:rPr>
        <w:t>each year for 2-3 major speakers on topics related specifically to race and ethnicity</w:t>
      </w:r>
      <w:r w:rsidR="5306D284" w:rsidRPr="1ED933D8">
        <w:rPr>
          <w:rFonts w:ascii="Calibri" w:eastAsia="Calibri" w:hAnsi="Calibri" w:cs="Calibri"/>
        </w:rPr>
        <w:t xml:space="preserve"> versus </w:t>
      </w:r>
      <w:r>
        <w:rPr>
          <w:rFonts w:ascii="Calibri" w:eastAsia="Calibri" w:hAnsi="Calibri" w:cs="Calibri"/>
        </w:rPr>
        <w:t xml:space="preserve">continuing the </w:t>
      </w:r>
      <w:r w:rsidR="5306D284" w:rsidRPr="1ED933D8">
        <w:rPr>
          <w:rFonts w:ascii="Calibri" w:eastAsia="Calibri" w:hAnsi="Calibri" w:cs="Calibri"/>
        </w:rPr>
        <w:t xml:space="preserve">current practice of </w:t>
      </w:r>
      <w:r>
        <w:rPr>
          <w:rFonts w:ascii="Calibri" w:eastAsia="Calibri" w:hAnsi="Calibri" w:cs="Calibri"/>
        </w:rPr>
        <w:t>soliciting</w:t>
      </w:r>
      <w:r w:rsidR="5306D284" w:rsidRPr="1ED933D8">
        <w:rPr>
          <w:rFonts w:ascii="Calibri" w:eastAsia="Calibri" w:hAnsi="Calibri" w:cs="Calibri"/>
        </w:rPr>
        <w:t xml:space="preserve"> contributions from multiple offices </w:t>
      </w:r>
      <w:r>
        <w:rPr>
          <w:rFonts w:ascii="Calibri" w:eastAsia="Calibri" w:hAnsi="Calibri" w:cs="Calibri"/>
        </w:rPr>
        <w:t>to cover</w:t>
      </w:r>
      <w:r w:rsidR="5306D284" w:rsidRPr="1ED933D8">
        <w:rPr>
          <w:rFonts w:ascii="Calibri" w:eastAsia="Calibri" w:hAnsi="Calibri" w:cs="Calibri"/>
        </w:rPr>
        <w:t xml:space="preserve"> speaker fees</w:t>
      </w:r>
      <w:bookmarkStart w:id="0" w:name="_GoBack"/>
      <w:bookmarkEnd w:id="0"/>
      <w:r w:rsidR="5306D284" w:rsidRPr="1ED933D8">
        <w:rPr>
          <w:rFonts w:ascii="Calibri" w:eastAsia="Calibri" w:hAnsi="Calibri" w:cs="Calibri"/>
        </w:rPr>
        <w:t>)</w:t>
      </w:r>
    </w:p>
    <w:p w14:paraId="6A6C1F32" w14:textId="1899DA7A" w:rsidR="27336935" w:rsidRDefault="27336935" w:rsidP="1ED933D8">
      <w:pPr>
        <w:pStyle w:val="ListParagraph"/>
        <w:numPr>
          <w:ilvl w:val="0"/>
          <w:numId w:val="14"/>
        </w:numPr>
      </w:pPr>
      <w:r w:rsidRPr="1ED933D8">
        <w:rPr>
          <w:rFonts w:ascii="Calibri" w:eastAsia="Calibri" w:hAnsi="Calibri" w:cs="Calibri"/>
        </w:rPr>
        <w:t xml:space="preserve">Collaborate with the working group on memorialization to ensure robust programming about Oxford and Emory’s history and larger contextualization for the </w:t>
      </w:r>
      <w:r w:rsidR="2345E597" w:rsidRPr="1ED933D8">
        <w:rPr>
          <w:rFonts w:ascii="Calibri" w:eastAsia="Calibri" w:hAnsi="Calibri" w:cs="Calibri"/>
        </w:rPr>
        <w:t xml:space="preserve">twin </w:t>
      </w:r>
      <w:r w:rsidRPr="1ED933D8">
        <w:rPr>
          <w:rFonts w:ascii="Calibri" w:eastAsia="Calibri" w:hAnsi="Calibri" w:cs="Calibri"/>
        </w:rPr>
        <w:t>memorial</w:t>
      </w:r>
      <w:r w:rsidR="6986F7B5" w:rsidRPr="1ED933D8">
        <w:rPr>
          <w:rFonts w:ascii="Calibri" w:eastAsia="Calibri" w:hAnsi="Calibri" w:cs="Calibri"/>
        </w:rPr>
        <w:t xml:space="preserve">s </w:t>
      </w:r>
      <w:r w:rsidRPr="1ED933D8">
        <w:rPr>
          <w:rFonts w:ascii="Calibri" w:eastAsia="Calibri" w:hAnsi="Calibri" w:cs="Calibri"/>
        </w:rPr>
        <w:t xml:space="preserve">that </w:t>
      </w:r>
      <w:r w:rsidR="35FB1E1E" w:rsidRPr="1ED933D8">
        <w:rPr>
          <w:rFonts w:ascii="Calibri" w:eastAsia="Calibri" w:hAnsi="Calibri" w:cs="Calibri"/>
        </w:rPr>
        <w:t>are</w:t>
      </w:r>
      <w:r w:rsidRPr="1ED933D8">
        <w:rPr>
          <w:rFonts w:ascii="Calibri" w:eastAsia="Calibri" w:hAnsi="Calibri" w:cs="Calibri"/>
        </w:rPr>
        <w:t xml:space="preserve"> to be designed and erected</w:t>
      </w:r>
    </w:p>
    <w:p w14:paraId="295829FE" w14:textId="58A33BCD" w:rsidR="357F60A7" w:rsidRDefault="357F60A7" w:rsidP="1ED933D8">
      <w:pPr>
        <w:pStyle w:val="ListParagraph"/>
        <w:numPr>
          <w:ilvl w:val="0"/>
          <w:numId w:val="14"/>
        </w:numPr>
      </w:pPr>
      <w:r w:rsidRPr="1ED933D8">
        <w:rPr>
          <w:rFonts w:ascii="Calibri" w:eastAsia="Calibri" w:hAnsi="Calibri" w:cs="Calibri"/>
          <w:color w:val="000000" w:themeColor="text1"/>
        </w:rPr>
        <w:t>Provide a</w:t>
      </w:r>
      <w:r w:rsidR="492F2BCC" w:rsidRPr="1ED933D8">
        <w:rPr>
          <w:rFonts w:ascii="Calibri" w:eastAsia="Calibri" w:hAnsi="Calibri" w:cs="Calibri"/>
          <w:color w:val="000000" w:themeColor="text1"/>
        </w:rPr>
        <w:t>ccess to DEI</w:t>
      </w:r>
      <w:r w:rsidR="6FE7DD11" w:rsidRPr="1ED933D8">
        <w:rPr>
          <w:rFonts w:ascii="Calibri" w:eastAsia="Calibri" w:hAnsi="Calibri" w:cs="Calibri"/>
          <w:color w:val="000000" w:themeColor="text1"/>
        </w:rPr>
        <w:t>-</w:t>
      </w:r>
      <w:r w:rsidR="492F2BCC" w:rsidRPr="1ED933D8">
        <w:rPr>
          <w:rFonts w:ascii="Calibri" w:eastAsia="Calibri" w:hAnsi="Calibri" w:cs="Calibri"/>
          <w:color w:val="000000" w:themeColor="text1"/>
        </w:rPr>
        <w:t xml:space="preserve">related material and resources via </w:t>
      </w:r>
      <w:r w:rsidR="0AFD6782" w:rsidRPr="1ED933D8">
        <w:rPr>
          <w:rFonts w:ascii="Calibri" w:eastAsia="Calibri" w:hAnsi="Calibri" w:cs="Calibri"/>
          <w:color w:val="000000" w:themeColor="text1"/>
        </w:rPr>
        <w:t xml:space="preserve">a </w:t>
      </w:r>
      <w:r w:rsidR="492F2BCC" w:rsidRPr="1ED933D8">
        <w:rPr>
          <w:rFonts w:ascii="Calibri" w:eastAsia="Calibri" w:hAnsi="Calibri" w:cs="Calibri"/>
          <w:color w:val="000000" w:themeColor="text1"/>
        </w:rPr>
        <w:t>weekly newsletter</w:t>
      </w:r>
    </w:p>
    <w:p w14:paraId="6E9C1D91" w14:textId="26C0B72C" w:rsidR="45384973" w:rsidRDefault="0007257D" w:rsidP="1ED933D8">
      <w:pPr>
        <w:pStyle w:val="ListParagraph"/>
        <w:numPr>
          <w:ilvl w:val="0"/>
          <w:numId w:val="14"/>
        </w:numPr>
      </w:pPr>
      <w:r>
        <w:rPr>
          <w:rFonts w:ascii="Calibri" w:eastAsia="Calibri" w:hAnsi="Calibri" w:cs="Calibri"/>
          <w:color w:val="000000" w:themeColor="text1"/>
        </w:rPr>
        <w:t>Collaborate on developing</w:t>
      </w:r>
      <w:r w:rsidRPr="1ED933D8">
        <w:rPr>
          <w:rFonts w:ascii="Calibri" w:eastAsia="Calibri" w:hAnsi="Calibri" w:cs="Calibri"/>
          <w:color w:val="000000" w:themeColor="text1"/>
        </w:rPr>
        <w:t xml:space="preserve"> </w:t>
      </w:r>
      <w:r w:rsidR="45384973" w:rsidRPr="1ED933D8">
        <w:rPr>
          <w:rFonts w:ascii="Calibri" w:eastAsia="Calibri" w:hAnsi="Calibri" w:cs="Calibri"/>
          <w:color w:val="000000" w:themeColor="text1"/>
        </w:rPr>
        <w:t>c</w:t>
      </w:r>
      <w:r w:rsidR="492F2BCC" w:rsidRPr="1ED933D8">
        <w:rPr>
          <w:rFonts w:ascii="Calibri" w:eastAsia="Calibri" w:hAnsi="Calibri" w:cs="Calibri"/>
          <w:color w:val="000000" w:themeColor="text1"/>
        </w:rPr>
        <w:t>o-facilitated first</w:t>
      </w:r>
      <w:r w:rsidR="62398D1D" w:rsidRPr="1ED933D8">
        <w:rPr>
          <w:rFonts w:ascii="Calibri" w:eastAsia="Calibri" w:hAnsi="Calibri" w:cs="Calibri"/>
          <w:color w:val="000000" w:themeColor="text1"/>
        </w:rPr>
        <w:t>-</w:t>
      </w:r>
      <w:r w:rsidR="492F2BCC" w:rsidRPr="1ED933D8">
        <w:rPr>
          <w:rFonts w:ascii="Calibri" w:eastAsia="Calibri" w:hAnsi="Calibri" w:cs="Calibri"/>
          <w:color w:val="000000" w:themeColor="text1"/>
        </w:rPr>
        <w:t>year student sessions on activism, advocacy, equity, and inclusion</w:t>
      </w:r>
    </w:p>
    <w:p w14:paraId="42A2DF27" w14:textId="77777777" w:rsidR="00C42430" w:rsidRPr="00C42430" w:rsidRDefault="3DE19FFD" w:rsidP="00C42430">
      <w:pPr>
        <w:pStyle w:val="ListParagraph"/>
        <w:numPr>
          <w:ilvl w:val="0"/>
          <w:numId w:val="14"/>
        </w:numPr>
      </w:pPr>
      <w:r w:rsidRPr="0B592B23">
        <w:rPr>
          <w:rFonts w:ascii="Calibri" w:eastAsia="Calibri" w:hAnsi="Calibri" w:cs="Calibri"/>
          <w:color w:val="000000" w:themeColor="text1"/>
        </w:rPr>
        <w:t xml:space="preserve">Continue </w:t>
      </w:r>
      <w:r w:rsidR="492F2BCC" w:rsidRPr="0B592B23">
        <w:rPr>
          <w:rFonts w:ascii="Calibri" w:eastAsia="Calibri" w:hAnsi="Calibri" w:cs="Calibri"/>
          <w:color w:val="000000" w:themeColor="text1"/>
        </w:rPr>
        <w:t>previous trainings and development of tailored trainings for student leaders (e.g.</w:t>
      </w:r>
      <w:r w:rsidR="554FE81A" w:rsidRPr="0B592B23">
        <w:rPr>
          <w:rFonts w:ascii="Calibri" w:eastAsia="Calibri" w:hAnsi="Calibri" w:cs="Calibri"/>
          <w:color w:val="000000" w:themeColor="text1"/>
        </w:rPr>
        <w:t>,</w:t>
      </w:r>
      <w:r w:rsidR="492F2BCC" w:rsidRPr="0B592B23">
        <w:rPr>
          <w:rFonts w:ascii="Calibri" w:eastAsia="Calibri" w:hAnsi="Calibri" w:cs="Calibri"/>
          <w:color w:val="000000" w:themeColor="text1"/>
        </w:rPr>
        <w:t xml:space="preserve"> </w:t>
      </w:r>
      <w:r w:rsidR="492F2BCC" w:rsidRPr="00C42430">
        <w:rPr>
          <w:rFonts w:ascii="Calibri" w:eastAsia="Calibri" w:hAnsi="Calibri" w:cs="Calibri"/>
          <w:color w:val="000000" w:themeColor="text1"/>
        </w:rPr>
        <w:t>Resident Advisors, Orientation Leaders</w:t>
      </w:r>
      <w:r w:rsidR="2B6F951B" w:rsidRPr="00C42430">
        <w:rPr>
          <w:rFonts w:ascii="Calibri" w:eastAsia="Calibri" w:hAnsi="Calibri" w:cs="Calibri"/>
          <w:color w:val="000000" w:themeColor="text1"/>
        </w:rPr>
        <w:t xml:space="preserve">, </w:t>
      </w:r>
      <w:proofErr w:type="spellStart"/>
      <w:r w:rsidR="2B6F951B" w:rsidRPr="00C42430">
        <w:rPr>
          <w:rFonts w:ascii="Calibri" w:eastAsia="Calibri" w:hAnsi="Calibri" w:cs="Calibri"/>
          <w:color w:val="000000" w:themeColor="text1"/>
        </w:rPr>
        <w:t>iMentors</w:t>
      </w:r>
      <w:proofErr w:type="spellEnd"/>
      <w:r w:rsidR="492F2BCC" w:rsidRPr="00C42430">
        <w:rPr>
          <w:rFonts w:ascii="Calibri" w:eastAsia="Calibri" w:hAnsi="Calibri" w:cs="Calibri"/>
          <w:color w:val="000000" w:themeColor="text1"/>
        </w:rPr>
        <w:t>)</w:t>
      </w:r>
    </w:p>
    <w:p w14:paraId="520922CF" w14:textId="590F7FB3" w:rsidR="39BC3104" w:rsidRPr="00C42430" w:rsidRDefault="39BC3104" w:rsidP="00C42430">
      <w:pPr>
        <w:pStyle w:val="ListParagraph"/>
        <w:numPr>
          <w:ilvl w:val="0"/>
          <w:numId w:val="14"/>
        </w:numPr>
      </w:pPr>
      <w:r w:rsidRPr="00C42430">
        <w:rPr>
          <w:rFonts w:ascii="Calibri" w:eastAsia="Calibri" w:hAnsi="Calibri" w:cs="Calibri"/>
          <w:color w:val="000000" w:themeColor="text1"/>
        </w:rPr>
        <w:t>Explore opportunities to expand the implicit bias trainings to help committees mitigate their biases and to have frank conversations among themselves about the selection process, especially regarding issues of race</w:t>
      </w:r>
    </w:p>
    <w:p w14:paraId="6182F385" w14:textId="5C8B855A" w:rsidR="1ED933D8" w:rsidRDefault="1ED933D8" w:rsidP="664B164C">
      <w:pPr>
        <w:rPr>
          <w:rFonts w:ascii="Calibri" w:eastAsia="Calibri" w:hAnsi="Calibri" w:cs="Calibri"/>
          <w:color w:val="000000" w:themeColor="text1"/>
          <w:highlight w:val="yellow"/>
        </w:rPr>
      </w:pPr>
    </w:p>
    <w:p w14:paraId="5BEEA3FE" w14:textId="06429EFC" w:rsidR="4D10B40F" w:rsidRDefault="4D10B40F" w:rsidP="1ED933D8">
      <w:pPr>
        <w:pStyle w:val="ListParagraph"/>
        <w:numPr>
          <w:ilvl w:val="0"/>
          <w:numId w:val="12"/>
        </w:numPr>
        <w:rPr>
          <w:rFonts w:eastAsiaTheme="minorEastAsia"/>
          <w:b/>
          <w:bCs/>
          <w:u w:val="single"/>
        </w:rPr>
      </w:pPr>
      <w:r w:rsidRPr="1ED933D8">
        <w:rPr>
          <w:rFonts w:ascii="Calibri" w:eastAsia="Calibri" w:hAnsi="Calibri" w:cs="Calibri"/>
          <w:b/>
          <w:bCs/>
          <w:u w:val="single"/>
        </w:rPr>
        <w:t>Climate and Culture</w:t>
      </w:r>
      <w:r w:rsidRPr="1ED933D8">
        <w:rPr>
          <w:rFonts w:ascii="Calibri" w:eastAsia="Calibri" w:hAnsi="Calibri" w:cs="Calibri"/>
        </w:rPr>
        <w:t xml:space="preserve"> </w:t>
      </w:r>
    </w:p>
    <w:p w14:paraId="3D880CAF" w14:textId="51BC5A82" w:rsidR="132FAEB6" w:rsidRDefault="132FAEB6" w:rsidP="1ED933D8">
      <w:pPr>
        <w:rPr>
          <w:rFonts w:ascii="Calibri" w:eastAsia="Calibri" w:hAnsi="Calibri" w:cs="Calibri"/>
        </w:rPr>
      </w:pPr>
      <w:r w:rsidRPr="0B592B23">
        <w:rPr>
          <w:rFonts w:ascii="Calibri" w:eastAsia="Calibri" w:hAnsi="Calibri" w:cs="Calibri"/>
        </w:rPr>
        <w:t xml:space="preserve">As suggested above, we have put a great deal of energy this past year into providing opportunities for development, education, and awareness raising among faculty, staff, and students. </w:t>
      </w:r>
      <w:r w:rsidR="2EF50305" w:rsidRPr="0B592B23">
        <w:rPr>
          <w:rFonts w:ascii="Calibri" w:eastAsia="Calibri" w:hAnsi="Calibri" w:cs="Calibri"/>
        </w:rPr>
        <w:t>F</w:t>
      </w:r>
      <w:r w:rsidR="25623DFC" w:rsidRPr="0B592B23">
        <w:rPr>
          <w:rFonts w:ascii="Calibri" w:eastAsia="Calibri" w:hAnsi="Calibri" w:cs="Calibri"/>
        </w:rPr>
        <w:t xml:space="preserve">rom our perspective, that is relatively </w:t>
      </w:r>
      <w:r w:rsidR="5BEB8B12" w:rsidRPr="0B592B23">
        <w:rPr>
          <w:rFonts w:ascii="Calibri" w:eastAsia="Calibri" w:hAnsi="Calibri" w:cs="Calibri"/>
        </w:rPr>
        <w:t>“</w:t>
      </w:r>
      <w:r w:rsidR="25623DFC" w:rsidRPr="0B592B23">
        <w:rPr>
          <w:rFonts w:ascii="Calibri" w:eastAsia="Calibri" w:hAnsi="Calibri" w:cs="Calibri"/>
        </w:rPr>
        <w:t>easy</w:t>
      </w:r>
      <w:r w:rsidR="320189EA" w:rsidRPr="0B592B23">
        <w:rPr>
          <w:rFonts w:ascii="Calibri" w:eastAsia="Calibri" w:hAnsi="Calibri" w:cs="Calibri"/>
        </w:rPr>
        <w:t>”</w:t>
      </w:r>
      <w:r w:rsidR="25623DFC" w:rsidRPr="0B592B23">
        <w:rPr>
          <w:rFonts w:ascii="Calibri" w:eastAsia="Calibri" w:hAnsi="Calibri" w:cs="Calibri"/>
        </w:rPr>
        <w:t xml:space="preserve"> work</w:t>
      </w:r>
      <w:r w:rsidR="1EEED331" w:rsidRPr="0B592B23">
        <w:rPr>
          <w:rFonts w:ascii="Calibri" w:eastAsia="Calibri" w:hAnsi="Calibri" w:cs="Calibri"/>
        </w:rPr>
        <w:t xml:space="preserve">—time intensive and requiring thoughtfulness, yes, but largely </w:t>
      </w:r>
      <w:r w:rsidR="1EEED331" w:rsidRPr="0B592B23">
        <w:rPr>
          <w:rFonts w:ascii="Calibri" w:eastAsia="Calibri" w:hAnsi="Calibri" w:cs="Calibri"/>
        </w:rPr>
        <w:lastRenderedPageBreak/>
        <w:t>transactional</w:t>
      </w:r>
      <w:r w:rsidR="298C3695" w:rsidRPr="0B592B23">
        <w:rPr>
          <w:rFonts w:ascii="Calibri" w:eastAsia="Calibri" w:hAnsi="Calibri" w:cs="Calibri"/>
        </w:rPr>
        <w:t>.</w:t>
      </w:r>
      <w:r w:rsidR="25623DFC" w:rsidRPr="0B592B23">
        <w:rPr>
          <w:rFonts w:ascii="Calibri" w:eastAsia="Calibri" w:hAnsi="Calibri" w:cs="Calibri"/>
        </w:rPr>
        <w:t xml:space="preserve"> The harder work we do is related to facilitating honest and productive dialogue about campus cli</w:t>
      </w:r>
      <w:r w:rsidR="4693FD85" w:rsidRPr="0B592B23">
        <w:rPr>
          <w:rFonts w:ascii="Calibri" w:eastAsia="Calibri" w:hAnsi="Calibri" w:cs="Calibri"/>
        </w:rPr>
        <w:t>mate and culture</w:t>
      </w:r>
      <w:r w:rsidR="6B477070" w:rsidRPr="0B592B23">
        <w:rPr>
          <w:rFonts w:ascii="Calibri" w:eastAsia="Calibri" w:hAnsi="Calibri" w:cs="Calibri"/>
        </w:rPr>
        <w:t xml:space="preserve"> among our respective constituencies</w:t>
      </w:r>
      <w:r w:rsidR="65650C2E" w:rsidRPr="0B592B23">
        <w:rPr>
          <w:rFonts w:ascii="Calibri" w:eastAsia="Calibri" w:hAnsi="Calibri" w:cs="Calibri"/>
        </w:rPr>
        <w:t>, a climate and culture that is in many ways decades in the making</w:t>
      </w:r>
      <w:r w:rsidR="4693FD85" w:rsidRPr="0B592B23">
        <w:rPr>
          <w:rFonts w:ascii="Calibri" w:eastAsia="Calibri" w:hAnsi="Calibri" w:cs="Calibri"/>
        </w:rPr>
        <w:t>—and then responding to what emerges from such conversations</w:t>
      </w:r>
      <w:r w:rsidR="221FA9FF" w:rsidRPr="0B592B23">
        <w:rPr>
          <w:rFonts w:ascii="Calibri" w:eastAsia="Calibri" w:hAnsi="Calibri" w:cs="Calibri"/>
        </w:rPr>
        <w:t xml:space="preserve"> to transform that climate and culture for the better</w:t>
      </w:r>
      <w:r w:rsidR="4693FD85" w:rsidRPr="0B592B23">
        <w:rPr>
          <w:rFonts w:ascii="Calibri" w:eastAsia="Calibri" w:hAnsi="Calibri" w:cs="Calibri"/>
        </w:rPr>
        <w:t xml:space="preserve">. </w:t>
      </w:r>
      <w:r w:rsidRPr="0B592B23">
        <w:rPr>
          <w:rFonts w:ascii="Calibri" w:eastAsia="Calibri" w:hAnsi="Calibri" w:cs="Calibri"/>
        </w:rPr>
        <w:t xml:space="preserve">In the wake of </w:t>
      </w:r>
      <w:r w:rsidR="6C9FBD0C" w:rsidRPr="0B592B23">
        <w:rPr>
          <w:rFonts w:ascii="Calibri" w:eastAsia="Calibri" w:hAnsi="Calibri" w:cs="Calibri"/>
        </w:rPr>
        <w:t xml:space="preserve">the </w:t>
      </w:r>
      <w:r w:rsidR="42D14328" w:rsidRPr="0B592B23">
        <w:rPr>
          <w:rFonts w:ascii="Calibri" w:eastAsia="Calibri" w:hAnsi="Calibri" w:cs="Calibri"/>
        </w:rPr>
        <w:t xml:space="preserve">killings </w:t>
      </w:r>
      <w:r w:rsidR="6C9FBD0C" w:rsidRPr="0B592B23">
        <w:rPr>
          <w:rFonts w:ascii="Calibri" w:eastAsia="Calibri" w:hAnsi="Calibri" w:cs="Calibri"/>
        </w:rPr>
        <w:t>of George Floyd, Breonna Taylor, and Rashard Brooks in 2020, it became clear to many of us</w:t>
      </w:r>
      <w:r w:rsidR="2C25897B" w:rsidRPr="0B592B23">
        <w:rPr>
          <w:rFonts w:ascii="Calibri" w:eastAsia="Calibri" w:hAnsi="Calibri" w:cs="Calibri"/>
        </w:rPr>
        <w:t xml:space="preserve"> across Oxford’s campus</w:t>
      </w:r>
      <w:r w:rsidR="6C9FBD0C" w:rsidRPr="0B592B23">
        <w:rPr>
          <w:rFonts w:ascii="Calibri" w:eastAsia="Calibri" w:hAnsi="Calibri" w:cs="Calibri"/>
        </w:rPr>
        <w:t xml:space="preserve"> that we must find ways to </w:t>
      </w:r>
      <w:r w:rsidR="3ED51A85" w:rsidRPr="0B592B23">
        <w:rPr>
          <w:rFonts w:ascii="Calibri" w:eastAsia="Calibri" w:hAnsi="Calibri" w:cs="Calibri"/>
        </w:rPr>
        <w:t xml:space="preserve">evaluate </w:t>
      </w:r>
      <w:r w:rsidR="1C53AB15" w:rsidRPr="0B592B23">
        <w:rPr>
          <w:rFonts w:ascii="Calibri" w:eastAsia="Calibri" w:hAnsi="Calibri" w:cs="Calibri"/>
        </w:rPr>
        <w:t>climate and culture as specifically related to race</w:t>
      </w:r>
      <w:r w:rsidR="7BAAD91A" w:rsidRPr="0B592B23">
        <w:rPr>
          <w:rFonts w:ascii="Calibri" w:eastAsia="Calibri" w:hAnsi="Calibri" w:cs="Calibri"/>
        </w:rPr>
        <w:t xml:space="preserve">—and even </w:t>
      </w:r>
      <w:r w:rsidR="1C53AB15" w:rsidRPr="0B592B23">
        <w:rPr>
          <w:rFonts w:ascii="Calibri" w:eastAsia="Calibri" w:hAnsi="Calibri" w:cs="Calibri"/>
        </w:rPr>
        <w:t>more specifically</w:t>
      </w:r>
      <w:r w:rsidR="144207A0" w:rsidRPr="0B592B23">
        <w:rPr>
          <w:rFonts w:ascii="Calibri" w:eastAsia="Calibri" w:hAnsi="Calibri" w:cs="Calibri"/>
        </w:rPr>
        <w:t>, as</w:t>
      </w:r>
      <w:r w:rsidR="1C53AB15" w:rsidRPr="0B592B23">
        <w:rPr>
          <w:rFonts w:ascii="Calibri" w:eastAsia="Calibri" w:hAnsi="Calibri" w:cs="Calibri"/>
        </w:rPr>
        <w:t xml:space="preserve"> related to the experiences of </w:t>
      </w:r>
      <w:r w:rsidR="5388A68E" w:rsidRPr="0B592B23">
        <w:rPr>
          <w:rFonts w:ascii="Calibri" w:eastAsia="Calibri" w:hAnsi="Calibri" w:cs="Calibri"/>
        </w:rPr>
        <w:t>B</w:t>
      </w:r>
      <w:r w:rsidR="1C53AB15" w:rsidRPr="0B592B23">
        <w:rPr>
          <w:rFonts w:ascii="Calibri" w:eastAsia="Calibri" w:hAnsi="Calibri" w:cs="Calibri"/>
        </w:rPr>
        <w:t>lack students, staff, and faculty at Oxford</w:t>
      </w:r>
      <w:r w:rsidR="1C19FB81" w:rsidRPr="0B592B23">
        <w:rPr>
          <w:rFonts w:ascii="Calibri" w:eastAsia="Calibri" w:hAnsi="Calibri" w:cs="Calibri"/>
        </w:rPr>
        <w:t xml:space="preserve">—and to provide </w:t>
      </w:r>
      <w:r w:rsidR="0007257D">
        <w:rPr>
          <w:rFonts w:ascii="Calibri" w:eastAsia="Calibri" w:hAnsi="Calibri" w:cs="Calibri"/>
        </w:rPr>
        <w:t>opportunities</w:t>
      </w:r>
      <w:r w:rsidR="1C19FB81" w:rsidRPr="0B592B23">
        <w:rPr>
          <w:rFonts w:ascii="Calibri" w:eastAsia="Calibri" w:hAnsi="Calibri" w:cs="Calibri"/>
        </w:rPr>
        <w:t xml:space="preserve"> </w:t>
      </w:r>
      <w:r w:rsidR="0007257D">
        <w:rPr>
          <w:rFonts w:ascii="Calibri" w:eastAsia="Calibri" w:hAnsi="Calibri" w:cs="Calibri"/>
        </w:rPr>
        <w:t>for colleagues to</w:t>
      </w:r>
      <w:r w:rsidR="1C19FB81" w:rsidRPr="0B592B23">
        <w:rPr>
          <w:rFonts w:ascii="Calibri" w:eastAsia="Calibri" w:hAnsi="Calibri" w:cs="Calibri"/>
        </w:rPr>
        <w:t xml:space="preserve"> discuss such issues</w:t>
      </w:r>
      <w:r w:rsidR="1C53AB15" w:rsidRPr="0B592B23">
        <w:rPr>
          <w:rFonts w:ascii="Calibri" w:eastAsia="Calibri" w:hAnsi="Calibri" w:cs="Calibri"/>
        </w:rPr>
        <w:t xml:space="preserve">. </w:t>
      </w:r>
      <w:r w:rsidR="6231D4CD" w:rsidRPr="0B592B23">
        <w:rPr>
          <w:rFonts w:ascii="Calibri" w:eastAsia="Calibri" w:hAnsi="Calibri" w:cs="Calibri"/>
        </w:rPr>
        <w:t>This past year also made even clearer the need for Oxford, and Emory University more broadly, to address, make visible, and reckon with its history as related to Native American</w:t>
      </w:r>
      <w:r w:rsidR="74E165D7" w:rsidRPr="0B592B23">
        <w:rPr>
          <w:rFonts w:ascii="Calibri" w:eastAsia="Calibri" w:hAnsi="Calibri" w:cs="Calibri"/>
        </w:rPr>
        <w:t>s and the</w:t>
      </w:r>
      <w:r w:rsidR="6231D4CD" w:rsidRPr="0B592B23">
        <w:rPr>
          <w:rFonts w:ascii="Calibri" w:eastAsia="Calibri" w:hAnsi="Calibri" w:cs="Calibri"/>
        </w:rPr>
        <w:t xml:space="preserve"> enslavement of African Americans</w:t>
      </w:r>
      <w:r w:rsidR="7D813014" w:rsidRPr="0B592B23">
        <w:rPr>
          <w:rFonts w:ascii="Calibri" w:eastAsia="Calibri" w:hAnsi="Calibri" w:cs="Calibri"/>
        </w:rPr>
        <w:t>. Oxford’s participation in the two task forces appointed by President Fenves has been crucial for moving those efforts forward, and there is exciting work ahead this coming year.</w:t>
      </w:r>
    </w:p>
    <w:p w14:paraId="3414107C" w14:textId="77777777" w:rsidR="00294E5A" w:rsidRDefault="00294E5A" w:rsidP="1ED933D8">
      <w:pPr>
        <w:rPr>
          <w:rFonts w:ascii="Calibri" w:eastAsia="Calibri" w:hAnsi="Calibri" w:cs="Calibri"/>
        </w:rPr>
      </w:pPr>
    </w:p>
    <w:p w14:paraId="3E962C8A" w14:textId="5A16CB38" w:rsidR="26EADFB2" w:rsidRDefault="26EADFB2" w:rsidP="1ED933D8">
      <w:pPr>
        <w:rPr>
          <w:rFonts w:ascii="Calibri" w:eastAsia="Calibri" w:hAnsi="Calibri" w:cs="Calibri"/>
        </w:rPr>
      </w:pPr>
      <w:r w:rsidRPr="0B592B23">
        <w:rPr>
          <w:rFonts w:ascii="Calibri" w:eastAsia="Calibri" w:hAnsi="Calibri" w:cs="Calibri"/>
          <w:i/>
          <w:iCs/>
        </w:rPr>
        <w:t>For students:</w:t>
      </w:r>
      <w:r w:rsidR="1CD6A9D5" w:rsidRPr="0B592B23">
        <w:rPr>
          <w:rFonts w:ascii="Calibri" w:eastAsia="Calibri" w:hAnsi="Calibri" w:cs="Calibri"/>
          <w:i/>
          <w:iCs/>
        </w:rPr>
        <w:t xml:space="preserve"> </w:t>
      </w:r>
    </w:p>
    <w:p w14:paraId="76F3B913" w14:textId="110635FB" w:rsidR="37898C45" w:rsidRDefault="37898C45" w:rsidP="0B592B23">
      <w:pPr>
        <w:pStyle w:val="ListParagraph"/>
        <w:numPr>
          <w:ilvl w:val="0"/>
          <w:numId w:val="7"/>
        </w:numPr>
        <w:rPr>
          <w:rFonts w:eastAsiaTheme="minorEastAsia"/>
        </w:rPr>
      </w:pPr>
      <w:r w:rsidRPr="0B592B23">
        <w:rPr>
          <w:rFonts w:ascii="Calibri" w:eastAsia="Calibri" w:hAnsi="Calibri" w:cs="Calibri"/>
        </w:rPr>
        <w:t>For the past several years,</w:t>
      </w:r>
      <w:r w:rsidR="2EF0F266" w:rsidRPr="0B592B23">
        <w:rPr>
          <w:rFonts w:ascii="Calibri" w:eastAsia="Calibri" w:hAnsi="Calibri" w:cs="Calibri"/>
        </w:rPr>
        <w:t xml:space="preserve"> Oxford’s Residential Education and Services office has participated in the </w:t>
      </w:r>
      <w:proofErr w:type="spellStart"/>
      <w:r w:rsidR="2EF0F266" w:rsidRPr="0B592B23">
        <w:rPr>
          <w:rFonts w:ascii="Calibri" w:eastAsia="Calibri" w:hAnsi="Calibri" w:cs="Calibri"/>
        </w:rPr>
        <w:t>Skyfactor</w:t>
      </w:r>
      <w:proofErr w:type="spellEnd"/>
      <w:r w:rsidR="6FCF0B70" w:rsidRPr="0B592B23">
        <w:rPr>
          <w:rFonts w:ascii="Calibri" w:eastAsia="Calibri" w:hAnsi="Calibri" w:cs="Calibri"/>
        </w:rPr>
        <w:t xml:space="preserve"> Benc</w:t>
      </w:r>
      <w:r w:rsidR="2E73F0A2" w:rsidRPr="0B592B23">
        <w:rPr>
          <w:rFonts w:ascii="Calibri" w:eastAsia="Calibri" w:hAnsi="Calibri" w:cs="Calibri"/>
        </w:rPr>
        <w:t>h</w:t>
      </w:r>
      <w:r w:rsidR="6FCF0B70" w:rsidRPr="0B592B23">
        <w:rPr>
          <w:rFonts w:ascii="Calibri" w:eastAsia="Calibri" w:hAnsi="Calibri" w:cs="Calibri"/>
        </w:rPr>
        <w:t>works’ (formerly EBI) Residential Life and Housing Survey. Since 2015, Oxford College’s results on diverse interactions ha</w:t>
      </w:r>
      <w:r w:rsidR="036A4ED7" w:rsidRPr="0B592B23">
        <w:rPr>
          <w:rFonts w:ascii="Calibri" w:eastAsia="Calibri" w:hAnsi="Calibri" w:cs="Calibri"/>
        </w:rPr>
        <w:t>ve</w:t>
      </w:r>
      <w:r w:rsidR="6FCF0B70" w:rsidRPr="0B592B23">
        <w:rPr>
          <w:rFonts w:ascii="Calibri" w:eastAsia="Calibri" w:hAnsi="Calibri" w:cs="Calibri"/>
        </w:rPr>
        <w:t xml:space="preserve"> ranked #1 amongst </w:t>
      </w:r>
      <w:r w:rsidR="794E014F" w:rsidRPr="0B592B23">
        <w:rPr>
          <w:rFonts w:ascii="Calibri" w:eastAsia="Calibri" w:hAnsi="Calibri" w:cs="Calibri"/>
        </w:rPr>
        <w:t xml:space="preserve">both </w:t>
      </w:r>
      <w:r w:rsidR="0EC79721" w:rsidRPr="0B592B23">
        <w:rPr>
          <w:rFonts w:ascii="Calibri" w:eastAsia="Calibri" w:hAnsi="Calibri" w:cs="Calibri"/>
        </w:rPr>
        <w:t xml:space="preserve">similarly classified </w:t>
      </w:r>
      <w:r w:rsidR="613A56A4" w:rsidRPr="0B592B23">
        <w:rPr>
          <w:rFonts w:ascii="Calibri" w:eastAsia="Calibri" w:hAnsi="Calibri" w:cs="Calibri"/>
        </w:rPr>
        <w:t>institutions</w:t>
      </w:r>
      <w:r w:rsidR="0EC79721" w:rsidRPr="0B592B23">
        <w:rPr>
          <w:rFonts w:ascii="Calibri" w:eastAsia="Calibri" w:hAnsi="Calibri" w:cs="Calibri"/>
        </w:rPr>
        <w:t xml:space="preserve">, as well as all participating schools nationally. </w:t>
      </w:r>
      <w:r w:rsidR="33B19325" w:rsidRPr="0B592B23">
        <w:rPr>
          <w:rFonts w:ascii="Calibri" w:eastAsia="Calibri" w:hAnsi="Calibri" w:cs="Calibri"/>
        </w:rPr>
        <w:t xml:space="preserve">Just this month, Oxford received the </w:t>
      </w:r>
      <w:r w:rsidR="33B19325" w:rsidRPr="0B592B23">
        <w:rPr>
          <w:color w:val="101820"/>
        </w:rPr>
        <w:t xml:space="preserve"> </w:t>
      </w:r>
      <w:hyperlink r:id="rId15">
        <w:r w:rsidR="33B19325" w:rsidRPr="0B592B23">
          <w:rPr>
            <w:rStyle w:val="Hyperlink"/>
          </w:rPr>
          <w:t>2021 Assessment &amp; Impact Award in Housing and Residence Life</w:t>
        </w:r>
      </w:hyperlink>
      <w:r w:rsidR="33B19325" w:rsidRPr="0B592B23">
        <w:t xml:space="preserve"> from </w:t>
      </w:r>
      <w:proofErr w:type="spellStart"/>
      <w:r w:rsidR="33B19325" w:rsidRPr="0B592B23">
        <w:t>Skyfactor</w:t>
      </w:r>
      <w:proofErr w:type="spellEnd"/>
      <w:r w:rsidR="33B19325" w:rsidRPr="0B592B23">
        <w:t xml:space="preserve"> for this work.</w:t>
      </w:r>
    </w:p>
    <w:p w14:paraId="1EF1FBA9" w14:textId="4BDF9DA6" w:rsidR="6C3A0B23" w:rsidRDefault="6C3A0B23" w:rsidP="1ED933D8">
      <w:pPr>
        <w:pStyle w:val="ListParagraph"/>
        <w:numPr>
          <w:ilvl w:val="0"/>
          <w:numId w:val="7"/>
        </w:numPr>
      </w:pPr>
      <w:r w:rsidRPr="1B49551B">
        <w:rPr>
          <w:rFonts w:ascii="Calibri" w:eastAsia="Calibri" w:hAnsi="Calibri" w:cs="Calibri"/>
        </w:rPr>
        <w:t>Cultural and identity</w:t>
      </w:r>
      <w:r w:rsidR="6C1AA78D" w:rsidRPr="1B49551B">
        <w:rPr>
          <w:rFonts w:ascii="Calibri" w:eastAsia="Calibri" w:hAnsi="Calibri" w:cs="Calibri"/>
        </w:rPr>
        <w:t>-</w:t>
      </w:r>
      <w:r w:rsidRPr="1B49551B">
        <w:rPr>
          <w:rFonts w:ascii="Calibri" w:eastAsia="Calibri" w:hAnsi="Calibri" w:cs="Calibri"/>
        </w:rPr>
        <w:t xml:space="preserve">based student organizations like the Black Student Alliance, </w:t>
      </w:r>
      <w:proofErr w:type="spellStart"/>
      <w:r w:rsidRPr="1B49551B">
        <w:rPr>
          <w:rFonts w:ascii="Calibri" w:eastAsia="Calibri" w:hAnsi="Calibri" w:cs="Calibri"/>
        </w:rPr>
        <w:t>OxFirst</w:t>
      </w:r>
      <w:proofErr w:type="spellEnd"/>
      <w:r w:rsidRPr="1B49551B">
        <w:rPr>
          <w:rFonts w:ascii="Calibri" w:eastAsia="Calibri" w:hAnsi="Calibri" w:cs="Calibri"/>
        </w:rPr>
        <w:t xml:space="preserve"> (First Generation &amp; Low Income), </w:t>
      </w:r>
      <w:r w:rsidR="0007257D">
        <w:rPr>
          <w:rFonts w:ascii="Calibri" w:eastAsia="Calibri" w:hAnsi="Calibri" w:cs="Calibri"/>
        </w:rPr>
        <w:t xml:space="preserve">Ola, Revision, </w:t>
      </w:r>
      <w:r w:rsidRPr="1B49551B">
        <w:rPr>
          <w:rFonts w:ascii="Calibri" w:eastAsia="Calibri" w:hAnsi="Calibri" w:cs="Calibri"/>
        </w:rPr>
        <w:t>and O</w:t>
      </w:r>
      <w:r w:rsidR="022A00C0" w:rsidRPr="1B49551B">
        <w:rPr>
          <w:rFonts w:ascii="Calibri" w:eastAsia="Calibri" w:hAnsi="Calibri" w:cs="Calibri"/>
        </w:rPr>
        <w:t>xford Chinese Student Association</w:t>
      </w:r>
      <w:r w:rsidR="34672EAC" w:rsidRPr="1B49551B">
        <w:rPr>
          <w:rFonts w:ascii="Calibri" w:eastAsia="Calibri" w:hAnsi="Calibri" w:cs="Calibri"/>
        </w:rPr>
        <w:t>--</w:t>
      </w:r>
      <w:r w:rsidR="00E576D3" w:rsidRPr="1B49551B">
        <w:rPr>
          <w:rFonts w:ascii="Calibri" w:eastAsia="Calibri" w:hAnsi="Calibri" w:cs="Calibri"/>
        </w:rPr>
        <w:t>just to a name a few</w:t>
      </w:r>
      <w:r w:rsidR="73A25701" w:rsidRPr="1B49551B">
        <w:rPr>
          <w:rFonts w:ascii="Calibri" w:eastAsia="Calibri" w:hAnsi="Calibri" w:cs="Calibri"/>
        </w:rPr>
        <w:t>--</w:t>
      </w:r>
      <w:r w:rsidR="21753968" w:rsidRPr="1B49551B">
        <w:rPr>
          <w:rFonts w:ascii="Calibri" w:eastAsia="Calibri" w:hAnsi="Calibri" w:cs="Calibri"/>
        </w:rPr>
        <w:t>foster experiences for students with marginalized identities</w:t>
      </w:r>
      <w:r w:rsidR="3EB9B026" w:rsidRPr="1B49551B">
        <w:rPr>
          <w:rFonts w:ascii="Calibri" w:eastAsia="Calibri" w:hAnsi="Calibri" w:cs="Calibri"/>
        </w:rPr>
        <w:t xml:space="preserve">, </w:t>
      </w:r>
      <w:r w:rsidR="00E576D3" w:rsidRPr="1B49551B">
        <w:rPr>
          <w:rFonts w:ascii="Calibri" w:eastAsia="Calibri" w:hAnsi="Calibri" w:cs="Calibri"/>
        </w:rPr>
        <w:t xml:space="preserve">build </w:t>
      </w:r>
      <w:r w:rsidR="3EB9B026" w:rsidRPr="1B49551B">
        <w:rPr>
          <w:rFonts w:ascii="Calibri" w:eastAsia="Calibri" w:hAnsi="Calibri" w:cs="Calibri"/>
        </w:rPr>
        <w:t>community, and collaborate with Campus Life entities to enhance the culture on campus</w:t>
      </w:r>
      <w:r w:rsidR="009243B1">
        <w:rPr>
          <w:rFonts w:ascii="Calibri" w:eastAsia="Calibri" w:hAnsi="Calibri" w:cs="Calibri"/>
        </w:rPr>
        <w:t xml:space="preserve"> and with the Student Government Association to advocate for needed change.</w:t>
      </w:r>
      <w:r w:rsidR="3EB9B026" w:rsidRPr="1B49551B">
        <w:rPr>
          <w:rFonts w:ascii="Calibri" w:eastAsia="Calibri" w:hAnsi="Calibri" w:cs="Calibri"/>
        </w:rPr>
        <w:t xml:space="preserve"> </w:t>
      </w:r>
    </w:p>
    <w:p w14:paraId="05489EBB" w14:textId="41E90318" w:rsidR="093C2F55" w:rsidRDefault="093C2F55" w:rsidP="0B592B23">
      <w:pPr>
        <w:pStyle w:val="ListParagraph"/>
        <w:numPr>
          <w:ilvl w:val="0"/>
          <w:numId w:val="7"/>
        </w:numPr>
      </w:pPr>
      <w:r w:rsidRPr="0B592B23">
        <w:rPr>
          <w:rFonts w:ascii="Calibri" w:eastAsia="Calibri" w:hAnsi="Calibri" w:cs="Calibri"/>
        </w:rPr>
        <w:t>Mindsets 2.0</w:t>
      </w:r>
      <w:r w:rsidR="454EE01A" w:rsidRPr="0B592B23">
        <w:rPr>
          <w:rFonts w:ascii="Calibri" w:eastAsia="Calibri" w:hAnsi="Calibri" w:cs="Calibri"/>
        </w:rPr>
        <w:t xml:space="preserve">, a </w:t>
      </w:r>
      <w:r w:rsidR="0D06D578" w:rsidRPr="0B592B23">
        <w:rPr>
          <w:rFonts w:ascii="Calibri" w:eastAsia="Calibri" w:hAnsi="Calibri" w:cs="Calibri"/>
        </w:rPr>
        <w:t xml:space="preserve">revamped and </w:t>
      </w:r>
      <w:r w:rsidR="454EE01A" w:rsidRPr="0B592B23">
        <w:rPr>
          <w:rFonts w:ascii="Calibri" w:eastAsia="Calibri" w:hAnsi="Calibri" w:cs="Calibri"/>
        </w:rPr>
        <w:t xml:space="preserve">collaborative set of principles to encourage critical thinking, inclusive practices, and </w:t>
      </w:r>
      <w:r w:rsidR="3C2AC15F" w:rsidRPr="0B592B23">
        <w:rPr>
          <w:rFonts w:ascii="Calibri" w:eastAsia="Calibri" w:hAnsi="Calibri" w:cs="Calibri"/>
        </w:rPr>
        <w:t xml:space="preserve">collective </w:t>
      </w:r>
      <w:r w:rsidR="454EE01A" w:rsidRPr="0B592B23">
        <w:rPr>
          <w:rFonts w:ascii="Calibri" w:eastAsia="Calibri" w:hAnsi="Calibri" w:cs="Calibri"/>
        </w:rPr>
        <w:t xml:space="preserve">ways of being, </w:t>
      </w:r>
      <w:r w:rsidR="0A2A294A" w:rsidRPr="0B592B23">
        <w:rPr>
          <w:rFonts w:ascii="Calibri" w:eastAsia="Calibri" w:hAnsi="Calibri" w:cs="Calibri"/>
        </w:rPr>
        <w:t xml:space="preserve">offers a </w:t>
      </w:r>
      <w:r w:rsidR="1D2B90FE" w:rsidRPr="0B592B23">
        <w:rPr>
          <w:rFonts w:ascii="Calibri" w:eastAsia="Calibri" w:hAnsi="Calibri" w:cs="Calibri"/>
        </w:rPr>
        <w:t>holistic</w:t>
      </w:r>
      <w:r w:rsidR="0A2A294A" w:rsidRPr="0B592B23">
        <w:rPr>
          <w:rFonts w:ascii="Calibri" w:eastAsia="Calibri" w:hAnsi="Calibri" w:cs="Calibri"/>
        </w:rPr>
        <w:t xml:space="preserve"> </w:t>
      </w:r>
      <w:r w:rsidR="40572317" w:rsidRPr="0B592B23">
        <w:rPr>
          <w:rFonts w:ascii="Calibri" w:eastAsia="Calibri" w:hAnsi="Calibri" w:cs="Calibri"/>
        </w:rPr>
        <w:t>toolkit</w:t>
      </w:r>
      <w:r w:rsidR="0A2A294A" w:rsidRPr="0B592B23">
        <w:rPr>
          <w:rFonts w:ascii="Calibri" w:eastAsia="Calibri" w:hAnsi="Calibri" w:cs="Calibri"/>
        </w:rPr>
        <w:t xml:space="preserve"> </w:t>
      </w:r>
      <w:r w:rsidR="4B8C8F99" w:rsidRPr="0B592B23">
        <w:rPr>
          <w:rFonts w:ascii="Calibri" w:eastAsia="Calibri" w:hAnsi="Calibri" w:cs="Calibri"/>
        </w:rPr>
        <w:t xml:space="preserve">for </w:t>
      </w:r>
      <w:r w:rsidR="01A71406" w:rsidRPr="0B592B23">
        <w:rPr>
          <w:rFonts w:ascii="Calibri" w:eastAsia="Calibri" w:hAnsi="Calibri" w:cs="Calibri"/>
        </w:rPr>
        <w:t>approaching student</w:t>
      </w:r>
      <w:r w:rsidR="4B8C8F99" w:rsidRPr="0B592B23">
        <w:rPr>
          <w:rFonts w:ascii="Calibri" w:eastAsia="Calibri" w:hAnsi="Calibri" w:cs="Calibri"/>
        </w:rPr>
        <w:t xml:space="preserve"> </w:t>
      </w:r>
      <w:r w:rsidR="5F83E245" w:rsidRPr="0B592B23">
        <w:rPr>
          <w:rFonts w:ascii="Calibri" w:eastAsia="Calibri" w:hAnsi="Calibri" w:cs="Calibri"/>
        </w:rPr>
        <w:t>development,</w:t>
      </w:r>
      <w:r w:rsidR="71C94301" w:rsidRPr="0B592B23">
        <w:rPr>
          <w:rFonts w:ascii="Calibri" w:eastAsia="Calibri" w:hAnsi="Calibri" w:cs="Calibri"/>
        </w:rPr>
        <w:t xml:space="preserve"> community values, and collective mindsets. Students, staff, and faculty will have</w:t>
      </w:r>
      <w:r w:rsidR="665EE91C" w:rsidRPr="0B592B23">
        <w:rPr>
          <w:rFonts w:ascii="Calibri" w:eastAsia="Calibri" w:hAnsi="Calibri" w:cs="Calibri"/>
        </w:rPr>
        <w:t xml:space="preserve"> continued </w:t>
      </w:r>
      <w:r w:rsidR="71C94301" w:rsidRPr="0B592B23">
        <w:rPr>
          <w:rFonts w:ascii="Calibri" w:eastAsia="Calibri" w:hAnsi="Calibri" w:cs="Calibri"/>
        </w:rPr>
        <w:t xml:space="preserve">access to </w:t>
      </w:r>
      <w:r w:rsidR="3E6436B6" w:rsidRPr="0B592B23">
        <w:rPr>
          <w:rFonts w:ascii="Calibri" w:eastAsia="Calibri" w:hAnsi="Calibri" w:cs="Calibri"/>
        </w:rPr>
        <w:t xml:space="preserve">this resource for their use. </w:t>
      </w:r>
      <w:r w:rsidR="0085578D">
        <w:rPr>
          <w:rFonts w:ascii="Calibri" w:eastAsia="Calibri" w:hAnsi="Calibri" w:cs="Calibri"/>
        </w:rPr>
        <w:t xml:space="preserve">Going forward, Rhiannon Hubert and </w:t>
      </w:r>
      <w:r w:rsidR="0007257D">
        <w:rPr>
          <w:rFonts w:ascii="Calibri" w:eastAsia="Calibri" w:hAnsi="Calibri" w:cs="Calibri"/>
        </w:rPr>
        <w:t xml:space="preserve">Ami </w:t>
      </w:r>
      <w:proofErr w:type="spellStart"/>
      <w:r w:rsidR="0007257D">
        <w:rPr>
          <w:rFonts w:ascii="Calibri" w:eastAsia="Calibri" w:hAnsi="Calibri" w:cs="Calibri"/>
        </w:rPr>
        <w:t>Hernadez</w:t>
      </w:r>
      <w:proofErr w:type="spellEnd"/>
      <w:r w:rsidR="0007257D">
        <w:rPr>
          <w:rFonts w:ascii="Calibri" w:eastAsia="Calibri" w:hAnsi="Calibri" w:cs="Calibri"/>
        </w:rPr>
        <w:t xml:space="preserve"> </w:t>
      </w:r>
      <w:r w:rsidR="0085578D">
        <w:rPr>
          <w:rFonts w:ascii="Calibri" w:eastAsia="Calibri" w:hAnsi="Calibri" w:cs="Calibri"/>
        </w:rPr>
        <w:t>will develop measurement tools and ways to assess the impact of this program on students.</w:t>
      </w:r>
    </w:p>
    <w:p w14:paraId="6818C39E" w14:textId="128779E4" w:rsidR="0A2A294A" w:rsidRDefault="0A2A294A" w:rsidP="1ED933D8">
      <w:pPr>
        <w:pStyle w:val="ListParagraph"/>
        <w:numPr>
          <w:ilvl w:val="0"/>
          <w:numId w:val="7"/>
        </w:numPr>
      </w:pPr>
      <w:r w:rsidRPr="0B592B23">
        <w:rPr>
          <w:rFonts w:ascii="Calibri" w:eastAsia="Calibri" w:hAnsi="Calibri" w:cs="Calibri"/>
        </w:rPr>
        <w:t>M</w:t>
      </w:r>
      <w:r w:rsidR="1D303DD1" w:rsidRPr="0B592B23">
        <w:rPr>
          <w:rFonts w:ascii="Calibri" w:eastAsia="Calibri" w:hAnsi="Calibri" w:cs="Calibri"/>
        </w:rPr>
        <w:t>ore advanced</w:t>
      </w:r>
      <w:r w:rsidR="46CA596D" w:rsidRPr="0B592B23">
        <w:rPr>
          <w:rFonts w:ascii="Calibri" w:eastAsia="Calibri" w:hAnsi="Calibri" w:cs="Calibri"/>
        </w:rPr>
        <w:t xml:space="preserve">, collaborative, and </w:t>
      </w:r>
      <w:r w:rsidR="3CA6521B" w:rsidRPr="0B592B23">
        <w:rPr>
          <w:rFonts w:ascii="Calibri" w:eastAsia="Calibri" w:hAnsi="Calibri" w:cs="Calibri"/>
        </w:rPr>
        <w:t xml:space="preserve">extensive </w:t>
      </w:r>
      <w:r w:rsidR="1D303DD1" w:rsidRPr="0B592B23">
        <w:rPr>
          <w:rFonts w:ascii="Calibri" w:eastAsia="Calibri" w:hAnsi="Calibri" w:cs="Calibri"/>
        </w:rPr>
        <w:t>planning</w:t>
      </w:r>
      <w:r w:rsidR="13C6052E" w:rsidRPr="0B592B23">
        <w:rPr>
          <w:rFonts w:ascii="Calibri" w:eastAsia="Calibri" w:hAnsi="Calibri" w:cs="Calibri"/>
        </w:rPr>
        <w:t>, recognition, and celebration</w:t>
      </w:r>
      <w:r w:rsidR="1D303DD1" w:rsidRPr="0B592B23">
        <w:rPr>
          <w:rFonts w:ascii="Calibri" w:eastAsia="Calibri" w:hAnsi="Calibri" w:cs="Calibri"/>
        </w:rPr>
        <w:t xml:space="preserve"> for Affinity/ Heritage Months</w:t>
      </w:r>
      <w:r w:rsidR="438072E9" w:rsidRPr="0B592B23">
        <w:rPr>
          <w:rFonts w:ascii="Calibri" w:eastAsia="Calibri" w:hAnsi="Calibri" w:cs="Calibri"/>
        </w:rPr>
        <w:t xml:space="preserve"> to foster a climate </w:t>
      </w:r>
      <w:r w:rsidR="69E5FADE" w:rsidRPr="0B592B23">
        <w:rPr>
          <w:rFonts w:ascii="Calibri" w:eastAsia="Calibri" w:hAnsi="Calibri" w:cs="Calibri"/>
        </w:rPr>
        <w:t xml:space="preserve">that </w:t>
      </w:r>
      <w:r w:rsidR="008946D7">
        <w:rPr>
          <w:rFonts w:ascii="Calibri" w:eastAsia="Calibri" w:hAnsi="Calibri" w:cs="Calibri"/>
        </w:rPr>
        <w:t>centers</w:t>
      </w:r>
      <w:r w:rsidR="69E5FADE" w:rsidRPr="0B592B23">
        <w:rPr>
          <w:rFonts w:ascii="Calibri" w:eastAsia="Calibri" w:hAnsi="Calibri" w:cs="Calibri"/>
        </w:rPr>
        <w:t xml:space="preserve"> </w:t>
      </w:r>
      <w:r w:rsidR="438072E9" w:rsidRPr="0B592B23">
        <w:rPr>
          <w:rFonts w:ascii="Calibri" w:eastAsia="Calibri" w:hAnsi="Calibri" w:cs="Calibri"/>
        </w:rPr>
        <w:t>experiences of mar</w:t>
      </w:r>
      <w:r w:rsidR="7D3223EE" w:rsidRPr="0B592B23">
        <w:rPr>
          <w:rFonts w:ascii="Calibri" w:eastAsia="Calibri" w:hAnsi="Calibri" w:cs="Calibri"/>
        </w:rPr>
        <w:t>ginalized communi</w:t>
      </w:r>
      <w:r w:rsidR="04C069B5" w:rsidRPr="0B592B23">
        <w:rPr>
          <w:rFonts w:ascii="Calibri" w:eastAsia="Calibri" w:hAnsi="Calibri" w:cs="Calibri"/>
        </w:rPr>
        <w:t xml:space="preserve">ty members, historical contexts that inform current practice, and </w:t>
      </w:r>
      <w:r w:rsidR="6FC15664" w:rsidRPr="0B592B23">
        <w:rPr>
          <w:rFonts w:ascii="Calibri" w:eastAsia="Calibri" w:hAnsi="Calibri" w:cs="Calibri"/>
        </w:rPr>
        <w:t>highlights</w:t>
      </w:r>
      <w:r w:rsidR="27B48D3B" w:rsidRPr="0B592B23">
        <w:rPr>
          <w:rFonts w:ascii="Calibri" w:eastAsia="Calibri" w:hAnsi="Calibri" w:cs="Calibri"/>
        </w:rPr>
        <w:t xml:space="preserve"> contributions, </w:t>
      </w:r>
      <w:r w:rsidR="0E099009" w:rsidRPr="0B592B23">
        <w:rPr>
          <w:rFonts w:ascii="Calibri" w:eastAsia="Calibri" w:hAnsi="Calibri" w:cs="Calibri"/>
        </w:rPr>
        <w:t>efforts</w:t>
      </w:r>
      <w:r w:rsidR="49AE667F" w:rsidRPr="0B592B23">
        <w:rPr>
          <w:rFonts w:ascii="Calibri" w:eastAsia="Calibri" w:hAnsi="Calibri" w:cs="Calibri"/>
        </w:rPr>
        <w:t xml:space="preserve">, and needs of the community. </w:t>
      </w:r>
      <w:r w:rsidR="1134756A" w:rsidRPr="0B592B23">
        <w:rPr>
          <w:rFonts w:ascii="Calibri" w:eastAsia="Calibri" w:hAnsi="Calibri" w:cs="Calibri"/>
        </w:rPr>
        <w:t>In past years this has included a collaborative and campus wide celebration of Black History M</w:t>
      </w:r>
      <w:r w:rsidR="797E8D5E" w:rsidRPr="0B592B23">
        <w:rPr>
          <w:rFonts w:ascii="Calibri" w:eastAsia="Calibri" w:hAnsi="Calibri" w:cs="Calibri"/>
        </w:rPr>
        <w:t>o</w:t>
      </w:r>
      <w:r w:rsidR="1134756A" w:rsidRPr="0B592B23">
        <w:rPr>
          <w:rFonts w:ascii="Calibri" w:eastAsia="Calibri" w:hAnsi="Calibri" w:cs="Calibri"/>
        </w:rPr>
        <w:t xml:space="preserve">nth, participation at the Atlanta Pride Parade, </w:t>
      </w:r>
      <w:r w:rsidR="7926B23F" w:rsidRPr="0B592B23">
        <w:rPr>
          <w:rFonts w:ascii="Calibri" w:eastAsia="Calibri" w:hAnsi="Calibri" w:cs="Calibri"/>
        </w:rPr>
        <w:t>and celebration of MLK Day.</w:t>
      </w:r>
    </w:p>
    <w:p w14:paraId="73978C6B" w14:textId="2A17951D" w:rsidR="30A5E440" w:rsidRDefault="30A5E440" w:rsidP="0B592B23">
      <w:pPr>
        <w:pStyle w:val="ListParagraph"/>
        <w:numPr>
          <w:ilvl w:val="0"/>
          <w:numId w:val="7"/>
        </w:numPr>
        <w:rPr>
          <w:rFonts w:eastAsiaTheme="minorEastAsia"/>
          <w:color w:val="000000" w:themeColor="text1"/>
        </w:rPr>
      </w:pPr>
      <w:r w:rsidRPr="0B592B23">
        <w:rPr>
          <w:rFonts w:eastAsiaTheme="minorEastAsia"/>
        </w:rPr>
        <w:t>Oxford’s Counseling and Career Services Center (CCS), under the direction of Dr. Gary Glass, has promoted an understanding of mental health that explicitly integrates a social justice framework that locates student struggle in the context of systemic oppression and toxic norms. Outreach from this office includes providing programs that direct attention to intersections of social justice concerns and student distress, provid</w:t>
      </w:r>
      <w:r w:rsidR="22A7E7E3" w:rsidRPr="0B592B23">
        <w:rPr>
          <w:rFonts w:eastAsiaTheme="minorEastAsia"/>
        </w:rPr>
        <w:t xml:space="preserve">ing </w:t>
      </w:r>
      <w:r w:rsidRPr="0B592B23">
        <w:rPr>
          <w:rFonts w:eastAsiaTheme="minorEastAsia"/>
        </w:rPr>
        <w:t>support and/or training to student organizations hosting such programming, and e</w:t>
      </w:r>
      <w:r w:rsidR="16CDB5E7" w:rsidRPr="0B592B23">
        <w:rPr>
          <w:rFonts w:eastAsiaTheme="minorEastAsia"/>
        </w:rPr>
        <w:t xml:space="preserve">ngaging </w:t>
      </w:r>
      <w:r w:rsidRPr="0B592B23">
        <w:rPr>
          <w:rFonts w:eastAsiaTheme="minorEastAsia"/>
        </w:rPr>
        <w:t>with student leaders of various affinity groups and identity-based communities.</w:t>
      </w:r>
      <w:r w:rsidR="41CF84A6" w:rsidRPr="0B592B23">
        <w:rPr>
          <w:rFonts w:eastAsiaTheme="minorEastAsia"/>
        </w:rPr>
        <w:t xml:space="preserve"> The contributions of Dr. Glass and his team to student well-being in recent months cannot be overstated.</w:t>
      </w:r>
    </w:p>
    <w:p w14:paraId="223D9542" w14:textId="2F678445" w:rsidR="00B45DB0" w:rsidRDefault="0E099009" w:rsidP="00B45DB0">
      <w:pPr>
        <w:pStyle w:val="ListParagraph"/>
        <w:numPr>
          <w:ilvl w:val="0"/>
          <w:numId w:val="7"/>
        </w:numPr>
        <w:rPr>
          <w:rFonts w:eastAsiaTheme="minorEastAsia"/>
        </w:rPr>
      </w:pPr>
      <w:r w:rsidRPr="0B592B23">
        <w:rPr>
          <w:rFonts w:ascii="Calibri" w:eastAsia="Calibri" w:hAnsi="Calibri" w:cs="Calibri"/>
        </w:rPr>
        <w:t xml:space="preserve"> </w:t>
      </w:r>
      <w:r w:rsidR="05F40D23" w:rsidRPr="0B592B23">
        <w:rPr>
          <w:rFonts w:ascii="Calibri" w:eastAsia="Calibri" w:hAnsi="Calibri" w:cs="Calibri"/>
        </w:rPr>
        <w:t xml:space="preserve">The </w:t>
      </w:r>
      <w:r w:rsidRPr="0B592B23">
        <w:rPr>
          <w:rFonts w:ascii="Calibri" w:eastAsia="Calibri" w:hAnsi="Calibri" w:cs="Calibri"/>
        </w:rPr>
        <w:t>Office of International Student</w:t>
      </w:r>
      <w:r w:rsidR="079521DC" w:rsidRPr="0B592B23">
        <w:rPr>
          <w:rFonts w:ascii="Calibri" w:eastAsia="Calibri" w:hAnsi="Calibri" w:cs="Calibri"/>
        </w:rPr>
        <w:t xml:space="preserve"> Programs</w:t>
      </w:r>
      <w:r w:rsidR="5A729572" w:rsidRPr="0B592B23">
        <w:rPr>
          <w:rFonts w:ascii="Calibri" w:eastAsia="Calibri" w:hAnsi="Calibri" w:cs="Calibri"/>
        </w:rPr>
        <w:t xml:space="preserve"> (ISP)</w:t>
      </w:r>
      <w:r w:rsidR="68BFF518" w:rsidRPr="0B592B23">
        <w:rPr>
          <w:rFonts w:ascii="Calibri" w:eastAsia="Calibri" w:hAnsi="Calibri" w:cs="Calibri"/>
        </w:rPr>
        <w:t xml:space="preserve"> hosts a variety of programs to support interna</w:t>
      </w:r>
      <w:r w:rsidR="68BFF518" w:rsidRPr="0B592B23">
        <w:rPr>
          <w:rFonts w:eastAsiaTheme="minorEastAsia"/>
        </w:rPr>
        <w:t xml:space="preserve">tional students on campus. The </w:t>
      </w:r>
      <w:r w:rsidR="4C93087D" w:rsidRPr="0B592B23">
        <w:rPr>
          <w:rFonts w:eastAsiaTheme="minorEastAsia"/>
        </w:rPr>
        <w:t>I</w:t>
      </w:r>
      <w:r w:rsidR="079521DC" w:rsidRPr="0B592B23">
        <w:rPr>
          <w:rFonts w:eastAsiaTheme="minorEastAsia"/>
        </w:rPr>
        <w:t xml:space="preserve">nternational </w:t>
      </w:r>
      <w:r w:rsidR="36C437CB" w:rsidRPr="0B592B23">
        <w:rPr>
          <w:rFonts w:eastAsiaTheme="minorEastAsia"/>
        </w:rPr>
        <w:t>S</w:t>
      </w:r>
      <w:r w:rsidR="079521DC" w:rsidRPr="0B592B23">
        <w:rPr>
          <w:rFonts w:eastAsiaTheme="minorEastAsia"/>
        </w:rPr>
        <w:t xml:space="preserve">tudent </w:t>
      </w:r>
      <w:r w:rsidR="52915815" w:rsidRPr="0B592B23">
        <w:rPr>
          <w:rFonts w:eastAsiaTheme="minorEastAsia"/>
        </w:rPr>
        <w:t>W</w:t>
      </w:r>
      <w:r w:rsidR="079521DC" w:rsidRPr="0B592B23">
        <w:rPr>
          <w:rFonts w:eastAsiaTheme="minorEastAsia"/>
        </w:rPr>
        <w:t>elcome</w:t>
      </w:r>
      <w:r w:rsidR="60202ADB" w:rsidRPr="0B592B23">
        <w:rPr>
          <w:rFonts w:eastAsiaTheme="minorEastAsia"/>
        </w:rPr>
        <w:t xml:space="preserve"> (ISW)</w:t>
      </w:r>
      <w:r w:rsidR="079521DC" w:rsidRPr="0B592B23">
        <w:rPr>
          <w:rFonts w:eastAsiaTheme="minorEastAsia"/>
        </w:rPr>
        <w:t xml:space="preserve">, </w:t>
      </w:r>
      <w:r w:rsidR="4920FEF4" w:rsidRPr="0B592B23">
        <w:rPr>
          <w:rFonts w:eastAsiaTheme="minorEastAsia"/>
        </w:rPr>
        <w:t>led b</w:t>
      </w:r>
      <w:r w:rsidR="079521DC" w:rsidRPr="0B592B23">
        <w:rPr>
          <w:rFonts w:eastAsiaTheme="minorEastAsia"/>
        </w:rPr>
        <w:t xml:space="preserve">y </w:t>
      </w:r>
      <w:proofErr w:type="spellStart"/>
      <w:r w:rsidR="079521DC" w:rsidRPr="0B592B23">
        <w:rPr>
          <w:rFonts w:eastAsiaTheme="minorEastAsia"/>
        </w:rPr>
        <w:t>i</w:t>
      </w:r>
      <w:r w:rsidRPr="0B592B23">
        <w:rPr>
          <w:rFonts w:eastAsiaTheme="minorEastAsia"/>
        </w:rPr>
        <w:t>Mentor</w:t>
      </w:r>
      <w:r w:rsidR="05C4BAB2" w:rsidRPr="0B592B23">
        <w:rPr>
          <w:rFonts w:eastAsiaTheme="minorEastAsia"/>
        </w:rPr>
        <w:t>s</w:t>
      </w:r>
      <w:proofErr w:type="spellEnd"/>
      <w:r w:rsidR="05C4BAB2" w:rsidRPr="0B592B23">
        <w:rPr>
          <w:rFonts w:eastAsiaTheme="minorEastAsia"/>
        </w:rPr>
        <w:t xml:space="preserve"> (student leaders), </w:t>
      </w:r>
      <w:r w:rsidR="2FFD7429" w:rsidRPr="0B592B23">
        <w:rPr>
          <w:rFonts w:eastAsiaTheme="minorEastAsia"/>
        </w:rPr>
        <w:t>build</w:t>
      </w:r>
      <w:r w:rsidR="17B68A7B" w:rsidRPr="0B592B23">
        <w:rPr>
          <w:rFonts w:eastAsiaTheme="minorEastAsia"/>
        </w:rPr>
        <w:t>s</w:t>
      </w:r>
      <w:r w:rsidR="2FFD7429" w:rsidRPr="0B592B23">
        <w:rPr>
          <w:rFonts w:eastAsiaTheme="minorEastAsia"/>
        </w:rPr>
        <w:t xml:space="preserve"> community, connect</w:t>
      </w:r>
      <w:r w:rsidR="23C223F9" w:rsidRPr="0B592B23">
        <w:rPr>
          <w:rFonts w:eastAsiaTheme="minorEastAsia"/>
        </w:rPr>
        <w:t>s</w:t>
      </w:r>
      <w:r w:rsidR="2FFD7429" w:rsidRPr="0B592B23">
        <w:rPr>
          <w:rFonts w:eastAsiaTheme="minorEastAsia"/>
        </w:rPr>
        <w:t xml:space="preserve"> </w:t>
      </w:r>
      <w:r w:rsidR="05C4BAB2" w:rsidRPr="0B592B23">
        <w:rPr>
          <w:rFonts w:eastAsiaTheme="minorEastAsia"/>
        </w:rPr>
        <w:t>international students t</w:t>
      </w:r>
      <w:r w:rsidR="08B3860C" w:rsidRPr="0B592B23">
        <w:rPr>
          <w:rFonts w:eastAsiaTheme="minorEastAsia"/>
        </w:rPr>
        <w:t>o resources, and ease</w:t>
      </w:r>
      <w:r w:rsidR="5434F3E8" w:rsidRPr="0B592B23">
        <w:rPr>
          <w:rFonts w:eastAsiaTheme="minorEastAsia"/>
        </w:rPr>
        <w:t>s</w:t>
      </w:r>
      <w:r w:rsidR="08B3860C" w:rsidRPr="0B592B23">
        <w:rPr>
          <w:rFonts w:eastAsiaTheme="minorEastAsia"/>
        </w:rPr>
        <w:t xml:space="preserve"> their transition to the </w:t>
      </w:r>
      <w:r w:rsidR="55233B5D" w:rsidRPr="0B592B23">
        <w:rPr>
          <w:rFonts w:eastAsiaTheme="minorEastAsia"/>
        </w:rPr>
        <w:t>Oxford</w:t>
      </w:r>
      <w:r w:rsidR="08B3860C" w:rsidRPr="0B592B23">
        <w:rPr>
          <w:rFonts w:eastAsiaTheme="minorEastAsia"/>
        </w:rPr>
        <w:t xml:space="preserve"> community.</w:t>
      </w:r>
      <w:r w:rsidR="47FB6C4E" w:rsidRPr="0B592B23">
        <w:rPr>
          <w:rFonts w:eastAsiaTheme="minorEastAsia"/>
        </w:rPr>
        <w:t xml:space="preserve"> </w:t>
      </w:r>
      <w:r w:rsidR="506B7B63" w:rsidRPr="0B592B23">
        <w:rPr>
          <w:rFonts w:eastAsiaTheme="minorEastAsia"/>
        </w:rPr>
        <w:t xml:space="preserve">ISW also includes a </w:t>
      </w:r>
      <w:r w:rsidR="6BFA5CD7" w:rsidRPr="0B592B23">
        <w:rPr>
          <w:rFonts w:eastAsiaTheme="minorEastAsia"/>
          <w:color w:val="000000" w:themeColor="text1"/>
        </w:rPr>
        <w:t xml:space="preserve">Parents’ Program, which features presentations from Dean Hicks as well as a community dinner with families, students, and </w:t>
      </w:r>
      <w:r w:rsidR="6BFA5CD7" w:rsidRPr="0B592B23">
        <w:rPr>
          <w:rFonts w:eastAsiaTheme="minorEastAsia"/>
          <w:color w:val="000000" w:themeColor="text1"/>
        </w:rPr>
        <w:lastRenderedPageBreak/>
        <w:t xml:space="preserve">available faculty and staff. </w:t>
      </w:r>
      <w:r w:rsidR="47FB6C4E" w:rsidRPr="0B592B23">
        <w:rPr>
          <w:rFonts w:eastAsiaTheme="minorEastAsia"/>
        </w:rPr>
        <w:t xml:space="preserve">The </w:t>
      </w:r>
      <w:proofErr w:type="spellStart"/>
      <w:r w:rsidR="47FB6C4E" w:rsidRPr="0B592B23">
        <w:rPr>
          <w:rFonts w:eastAsiaTheme="minorEastAsia"/>
        </w:rPr>
        <w:t>iMentor</w:t>
      </w:r>
      <w:proofErr w:type="spellEnd"/>
      <w:r w:rsidR="47FB6C4E" w:rsidRPr="0B592B23">
        <w:rPr>
          <w:rFonts w:eastAsiaTheme="minorEastAsia"/>
        </w:rPr>
        <w:t xml:space="preserve"> </w:t>
      </w:r>
      <w:r w:rsidRPr="0B592B23">
        <w:rPr>
          <w:rFonts w:eastAsiaTheme="minorEastAsia"/>
        </w:rPr>
        <w:t>program</w:t>
      </w:r>
      <w:r w:rsidR="289A0876" w:rsidRPr="0B592B23">
        <w:rPr>
          <w:rFonts w:eastAsiaTheme="minorEastAsia"/>
        </w:rPr>
        <w:t xml:space="preserve"> </w:t>
      </w:r>
      <w:r w:rsidR="0A9B2A30" w:rsidRPr="0B592B23">
        <w:rPr>
          <w:rFonts w:eastAsiaTheme="minorEastAsia"/>
        </w:rPr>
        <w:t>equips current</w:t>
      </w:r>
      <w:r w:rsidRPr="0B592B23">
        <w:rPr>
          <w:rFonts w:eastAsiaTheme="minorEastAsia"/>
        </w:rPr>
        <w:t xml:space="preserve"> international student</w:t>
      </w:r>
      <w:r w:rsidR="3E41A562" w:rsidRPr="0B592B23">
        <w:rPr>
          <w:rFonts w:eastAsiaTheme="minorEastAsia"/>
        </w:rPr>
        <w:t>s</w:t>
      </w:r>
      <w:r w:rsidR="7175D51D" w:rsidRPr="0B592B23">
        <w:rPr>
          <w:rFonts w:eastAsiaTheme="minorEastAsia"/>
        </w:rPr>
        <w:t xml:space="preserve"> with </w:t>
      </w:r>
      <w:r w:rsidR="0FA222BE" w:rsidRPr="0B592B23">
        <w:rPr>
          <w:rFonts w:eastAsiaTheme="minorEastAsia"/>
        </w:rPr>
        <w:t>leadership</w:t>
      </w:r>
      <w:r w:rsidR="59762BA4" w:rsidRPr="0B592B23">
        <w:rPr>
          <w:rFonts w:eastAsiaTheme="minorEastAsia"/>
        </w:rPr>
        <w:t xml:space="preserve"> skills</w:t>
      </w:r>
      <w:r w:rsidR="631F8D40" w:rsidRPr="0B592B23">
        <w:rPr>
          <w:rFonts w:eastAsiaTheme="minorEastAsia"/>
        </w:rPr>
        <w:t xml:space="preserve"> and resources to welcome new international students to campus. </w:t>
      </w:r>
      <w:r w:rsidR="49426996" w:rsidRPr="0B592B23">
        <w:rPr>
          <w:rFonts w:eastAsiaTheme="minorEastAsia"/>
        </w:rPr>
        <w:t>In addition, ISP</w:t>
      </w:r>
      <w:r w:rsidR="6DB8CF69" w:rsidRPr="0B592B23">
        <w:rPr>
          <w:rFonts w:eastAsiaTheme="minorEastAsia"/>
        </w:rPr>
        <w:t xml:space="preserve"> hosts an International Student Advisory Board, supports cultural clubs, and facilitates an International Education Week</w:t>
      </w:r>
      <w:r w:rsidR="53C3C2DE" w:rsidRPr="0B592B23">
        <w:rPr>
          <w:rFonts w:eastAsiaTheme="minorEastAsia"/>
        </w:rPr>
        <w:t xml:space="preserve">. These initiatives cultivate additional programming for international students, offer advising support for student </w:t>
      </w:r>
      <w:r w:rsidR="108DED2C" w:rsidRPr="0B592B23">
        <w:rPr>
          <w:rFonts w:eastAsiaTheme="minorEastAsia"/>
        </w:rPr>
        <w:t>organizations</w:t>
      </w:r>
      <w:r w:rsidR="53C3C2DE" w:rsidRPr="0B592B23">
        <w:rPr>
          <w:rFonts w:eastAsiaTheme="minorEastAsia"/>
        </w:rPr>
        <w:t>, and celebr</w:t>
      </w:r>
      <w:r w:rsidR="5E5D3E0F" w:rsidRPr="0B592B23">
        <w:rPr>
          <w:rFonts w:eastAsiaTheme="minorEastAsia"/>
        </w:rPr>
        <w:t>ate international education, respec</w:t>
      </w:r>
      <w:r w:rsidR="5E5D3E0F" w:rsidRPr="0B592B23">
        <w:rPr>
          <w:rFonts w:ascii="Calibri" w:eastAsia="Calibri" w:hAnsi="Calibri" w:cs="Calibri"/>
        </w:rPr>
        <w:t xml:space="preserve">tively. </w:t>
      </w:r>
      <w:r w:rsidR="3D72AE44" w:rsidRPr="0B592B23">
        <w:rPr>
          <w:rFonts w:ascii="Calibri" w:eastAsia="Calibri" w:hAnsi="Calibri" w:cs="Calibri"/>
        </w:rPr>
        <w:t xml:space="preserve">Prior to the pandemic, ISP also organized the </w:t>
      </w:r>
      <w:r w:rsidR="3D72AE44" w:rsidRPr="0B592B23">
        <w:rPr>
          <w:rFonts w:ascii="Calibri" w:eastAsia="Calibri" w:hAnsi="Calibri" w:cs="Calibri"/>
          <w:color w:val="000000" w:themeColor="text1"/>
        </w:rPr>
        <w:t>NAFSA Advocacy Event in Washington, DC.</w:t>
      </w:r>
    </w:p>
    <w:p w14:paraId="5995556A" w14:textId="20EF6E14" w:rsidR="00B45DB0" w:rsidRPr="00B45DB0" w:rsidRDefault="1CBDD0EE" w:rsidP="00B45DB0">
      <w:pPr>
        <w:pStyle w:val="ListParagraph"/>
        <w:numPr>
          <w:ilvl w:val="0"/>
          <w:numId w:val="7"/>
        </w:numPr>
        <w:rPr>
          <w:rFonts w:eastAsiaTheme="minorEastAsia"/>
        </w:rPr>
      </w:pPr>
      <w:r w:rsidRPr="00B45DB0">
        <w:rPr>
          <w:rFonts w:eastAsiaTheme="minorEastAsia"/>
        </w:rPr>
        <w:t xml:space="preserve">The Office of </w:t>
      </w:r>
      <w:r w:rsidR="1694CC20" w:rsidRPr="00B45DB0">
        <w:rPr>
          <w:rFonts w:eastAsiaTheme="minorEastAsia"/>
        </w:rPr>
        <w:t xml:space="preserve">Religious </w:t>
      </w:r>
      <w:r w:rsidR="2E7C64C8" w:rsidRPr="00B45DB0">
        <w:rPr>
          <w:rFonts w:eastAsiaTheme="minorEastAsia"/>
        </w:rPr>
        <w:t xml:space="preserve">and </w:t>
      </w:r>
      <w:r w:rsidR="6FFFCAED" w:rsidRPr="00B45DB0">
        <w:rPr>
          <w:rFonts w:eastAsiaTheme="minorEastAsia"/>
        </w:rPr>
        <w:t>Spiritual</w:t>
      </w:r>
      <w:r w:rsidR="2DB53A2D" w:rsidRPr="00B45DB0">
        <w:rPr>
          <w:rFonts w:eastAsiaTheme="minorEastAsia"/>
        </w:rPr>
        <w:t xml:space="preserve"> Lif</w:t>
      </w:r>
      <w:r w:rsidR="680D4C7B" w:rsidRPr="00B45DB0">
        <w:rPr>
          <w:rFonts w:eastAsiaTheme="minorEastAsia"/>
        </w:rPr>
        <w:t xml:space="preserve">e, led by Rev. Dr. Pace, </w:t>
      </w:r>
      <w:r w:rsidR="0A6A212F" w:rsidRPr="00B45DB0">
        <w:rPr>
          <w:rFonts w:eastAsiaTheme="minorEastAsia"/>
        </w:rPr>
        <w:t>offered a number of morale-building opportunities for students this past year</w:t>
      </w:r>
      <w:r w:rsidR="00B45DB0" w:rsidRPr="00B45DB0">
        <w:rPr>
          <w:rFonts w:eastAsiaTheme="minorEastAsia"/>
        </w:rPr>
        <w:t xml:space="preserve">. </w:t>
      </w:r>
      <w:r w:rsidR="0A6A212F" w:rsidRPr="00B45DB0">
        <w:rPr>
          <w:rFonts w:eastAsiaTheme="minorEastAsia"/>
        </w:rPr>
        <w:t>Take a Break Tuesdays (</w:t>
      </w:r>
      <w:r w:rsidR="0A6A212F" w:rsidRPr="00B45DB0">
        <w:rPr>
          <w:rFonts w:eastAsiaTheme="minorEastAsia"/>
          <w:color w:val="000000" w:themeColor="text1"/>
        </w:rPr>
        <w:t>snacks, swag, and support provided outside our Student Center every Tuesday, in collaboration with various offices to feature special programming on voter registration, international education week, academic advising and support, and gratitude station</w:t>
      </w:r>
      <w:r w:rsidR="6258EB0C" w:rsidRPr="00B45DB0">
        <w:rPr>
          <w:rFonts w:eastAsiaTheme="minorEastAsia"/>
          <w:color w:val="000000" w:themeColor="text1"/>
        </w:rPr>
        <w:t>)</w:t>
      </w:r>
      <w:r w:rsidR="00B45DB0" w:rsidRPr="00B45DB0">
        <w:rPr>
          <w:rFonts w:eastAsiaTheme="minorEastAsia"/>
          <w:color w:val="000000" w:themeColor="text1"/>
        </w:rPr>
        <w:t xml:space="preserve"> took place on 11 Tuesdays in Fall 2020, with 50-75 students attending each time, and on 14 Tuesdays in Spring 2021, with 75-100 students attending each time. For the </w:t>
      </w:r>
      <w:r w:rsidR="0A6A212F" w:rsidRPr="00B45DB0">
        <w:rPr>
          <w:rFonts w:eastAsiaTheme="minorEastAsia"/>
          <w:color w:val="000000" w:themeColor="text1"/>
        </w:rPr>
        <w:t>Faith in the Vaccine Project</w:t>
      </w:r>
      <w:r w:rsidR="00B45DB0" w:rsidRPr="00B45DB0">
        <w:rPr>
          <w:rFonts w:eastAsiaTheme="minorEastAsia"/>
          <w:color w:val="000000" w:themeColor="text1"/>
        </w:rPr>
        <w:t xml:space="preserve">, </w:t>
      </w:r>
      <w:r w:rsidR="0CD2A1A2" w:rsidRPr="00B45DB0">
        <w:rPr>
          <w:rFonts w:eastAsiaTheme="minorEastAsia"/>
          <w:color w:val="000000" w:themeColor="text1"/>
        </w:rPr>
        <w:t>a</w:t>
      </w:r>
      <w:r w:rsidR="0A6A212F" w:rsidRPr="00B45DB0">
        <w:rPr>
          <w:rFonts w:eastAsiaTheme="minorEastAsia"/>
          <w:color w:val="000000" w:themeColor="text1"/>
        </w:rPr>
        <w:t xml:space="preserve">long with other colleges across the US and affiliated with the Interfaith Youth Core, </w:t>
      </w:r>
      <w:r w:rsidR="7537C725" w:rsidRPr="00B45DB0">
        <w:rPr>
          <w:rFonts w:eastAsiaTheme="minorEastAsia"/>
          <w:color w:val="000000" w:themeColor="text1"/>
        </w:rPr>
        <w:t>OSRL</w:t>
      </w:r>
      <w:r w:rsidR="0A6A212F" w:rsidRPr="00B45DB0">
        <w:rPr>
          <w:rFonts w:eastAsiaTheme="minorEastAsia"/>
          <w:color w:val="000000" w:themeColor="text1"/>
        </w:rPr>
        <w:t xml:space="preserve"> recruited fifteen students to participate in a summer and fall cohort building trust in communities to get the COVID-19 vaccine</w:t>
      </w:r>
      <w:r w:rsidR="00B45DB0" w:rsidRPr="00B45DB0">
        <w:rPr>
          <w:rFonts w:eastAsiaTheme="minorEastAsia"/>
          <w:color w:val="000000" w:themeColor="text1"/>
        </w:rPr>
        <w:t xml:space="preserve">. </w:t>
      </w:r>
      <w:r w:rsidR="00B45DB0" w:rsidRPr="00B45DB0">
        <w:rPr>
          <w:rFonts w:ascii="Calibri" w:eastAsia="Times New Roman" w:hAnsi="Calibri" w:cs="Calibri"/>
          <w:color w:val="201F1E"/>
          <w:shd w:val="clear" w:color="auto" w:fill="FFFFFF"/>
        </w:rPr>
        <w:t xml:space="preserve">They helped staff more than 15 clinics (some were part of food distribution programs, etc.). Some clinics saw five people vaccinated while others saw 20 or more. </w:t>
      </w:r>
      <w:r w:rsidR="00B45DB0" w:rsidRPr="00B45DB0">
        <w:rPr>
          <w:rFonts w:eastAsiaTheme="minorEastAsia"/>
          <w:color w:val="000000" w:themeColor="text1"/>
        </w:rPr>
        <w:t>ORSL also participated in</w:t>
      </w:r>
      <w:r w:rsidR="37C46713" w:rsidRPr="00B45DB0">
        <w:rPr>
          <w:rFonts w:eastAsiaTheme="minorEastAsia"/>
          <w:color w:val="000000" w:themeColor="text1"/>
        </w:rPr>
        <w:t xml:space="preserve"> </w:t>
      </w:r>
      <w:r w:rsidR="0A6A212F" w:rsidRPr="00B45DB0">
        <w:rPr>
          <w:rFonts w:eastAsiaTheme="minorEastAsia"/>
          <w:color w:val="000000" w:themeColor="text1"/>
        </w:rPr>
        <w:t>Healing Through the Arts</w:t>
      </w:r>
      <w:r w:rsidR="00B45DB0" w:rsidRPr="00B45DB0">
        <w:rPr>
          <w:rFonts w:eastAsiaTheme="minorEastAsia"/>
          <w:color w:val="000000" w:themeColor="text1"/>
        </w:rPr>
        <w:t xml:space="preserve">; </w:t>
      </w:r>
      <w:r w:rsidR="0A6A212F" w:rsidRPr="00B45DB0">
        <w:rPr>
          <w:rFonts w:eastAsiaTheme="minorEastAsia"/>
          <w:color w:val="000000" w:themeColor="text1"/>
        </w:rPr>
        <w:t>facilitated with the Atlanta campus Office of Spiritual and Religious Life</w:t>
      </w:r>
      <w:r w:rsidR="3791A50F" w:rsidRPr="00B45DB0">
        <w:rPr>
          <w:rFonts w:eastAsiaTheme="minorEastAsia"/>
          <w:color w:val="000000" w:themeColor="text1"/>
        </w:rPr>
        <w:t xml:space="preserve">, </w:t>
      </w:r>
      <w:r w:rsidR="0A6A212F" w:rsidRPr="00B45DB0">
        <w:rPr>
          <w:rFonts w:eastAsiaTheme="minorEastAsia"/>
          <w:color w:val="000000" w:themeColor="text1"/>
        </w:rPr>
        <w:t>students from both campuses address</w:t>
      </w:r>
      <w:r w:rsidR="2BB36DFC" w:rsidRPr="00B45DB0">
        <w:rPr>
          <w:rFonts w:eastAsiaTheme="minorEastAsia"/>
          <w:color w:val="000000" w:themeColor="text1"/>
        </w:rPr>
        <w:t>ed</w:t>
      </w:r>
      <w:r w:rsidR="0A6A212F" w:rsidRPr="00B45DB0">
        <w:rPr>
          <w:rFonts w:eastAsiaTheme="minorEastAsia"/>
          <w:color w:val="000000" w:themeColor="text1"/>
        </w:rPr>
        <w:t xml:space="preserve"> the grief experienced as part of the COVID-19 pandemic as well as racial and other injustices.</w:t>
      </w:r>
      <w:r w:rsidR="00B45DB0" w:rsidRPr="00B45DB0">
        <w:rPr>
          <w:rFonts w:eastAsiaTheme="minorEastAsia"/>
          <w:color w:val="000000" w:themeColor="text1"/>
        </w:rPr>
        <w:t xml:space="preserve"> </w:t>
      </w:r>
      <w:r w:rsidR="00B45DB0" w:rsidRPr="00B45DB0">
        <w:rPr>
          <w:rFonts w:ascii="Calibri" w:eastAsia="Times New Roman" w:hAnsi="Calibri" w:cs="Calibri"/>
          <w:color w:val="201F1E"/>
          <w:shd w:val="clear" w:color="auto" w:fill="FFFFFF"/>
        </w:rPr>
        <w:t>saw 46 submissions on Instagram. The Instagram site has 946 followers. Most posts saw anywhere from 50-75 likes, demonstrating good engagement with the project.</w:t>
      </w:r>
    </w:p>
    <w:p w14:paraId="24B9BA51" w14:textId="00C93B98" w:rsidR="64431281" w:rsidRPr="00B45DB0" w:rsidRDefault="64431281" w:rsidP="00B45DB0">
      <w:pPr>
        <w:pStyle w:val="ListParagraph"/>
        <w:numPr>
          <w:ilvl w:val="0"/>
          <w:numId w:val="7"/>
        </w:numPr>
        <w:rPr>
          <w:rFonts w:eastAsiaTheme="minorEastAsia"/>
          <w:color w:val="000000" w:themeColor="text1"/>
        </w:rPr>
      </w:pPr>
      <w:r w:rsidRPr="00B45DB0">
        <w:rPr>
          <w:rFonts w:ascii="Calibri" w:eastAsia="Calibri" w:hAnsi="Calibri" w:cs="Calibri"/>
          <w:color w:val="000000" w:themeColor="text1"/>
        </w:rPr>
        <w:t>The Office of Religious and Spiritual Life also coordinates 11 religious and spiritual life groups (and their religious affiliates/campus ministers if applicable), resources and advises them, and supports their efforts throughout the year. Th</w:t>
      </w:r>
      <w:r w:rsidR="5ECF76E9" w:rsidRPr="00B45DB0">
        <w:rPr>
          <w:rFonts w:ascii="Calibri" w:eastAsia="Calibri" w:hAnsi="Calibri" w:cs="Calibri"/>
          <w:color w:val="000000" w:themeColor="text1"/>
        </w:rPr>
        <w:t>ese groups offer regular and diverse weekly practice as well as episodic holy days and holidays observed. Part of the richness of our campus diversity is displayed in our religious and spiritual diversity, and the regular practices of these groups are robust and meaningful. The groups embody inclusive practices by welcoming in those from other tradition</w:t>
      </w:r>
      <w:r w:rsidR="3DBC43E7" w:rsidRPr="00B45DB0">
        <w:rPr>
          <w:rFonts w:ascii="Calibri" w:eastAsia="Calibri" w:hAnsi="Calibri" w:cs="Calibri"/>
          <w:color w:val="000000" w:themeColor="text1"/>
        </w:rPr>
        <w:t>s</w:t>
      </w:r>
      <w:r w:rsidR="5ECF76E9" w:rsidRPr="00B45DB0">
        <w:rPr>
          <w:rFonts w:ascii="Calibri" w:eastAsia="Calibri" w:hAnsi="Calibri" w:cs="Calibri"/>
          <w:color w:val="000000" w:themeColor="text1"/>
        </w:rPr>
        <w:t xml:space="preserve"> and no tradition to observe and participate in many of their practices or events. Many of them hold discussions following their practices for deeper conversation and to give those visiting an opportunity to ask questions. They strengthen our community through their regular practices of worship, prayer, study, and holiday observances and even more so through these discussions.</w:t>
      </w:r>
    </w:p>
    <w:p w14:paraId="42FFE1D4" w14:textId="77777777" w:rsidR="00294E5A" w:rsidRDefault="00294E5A" w:rsidP="00294E5A">
      <w:pPr>
        <w:pStyle w:val="ListParagraph"/>
        <w:rPr>
          <w:rFonts w:eastAsiaTheme="minorEastAsia"/>
          <w:color w:val="000000" w:themeColor="text1"/>
        </w:rPr>
      </w:pPr>
    </w:p>
    <w:p w14:paraId="49E686B3" w14:textId="62DE0179" w:rsidR="26EADFB2" w:rsidRDefault="7A38D5CE" w:rsidP="0B592B23">
      <w:pPr>
        <w:rPr>
          <w:rFonts w:ascii="Calibri" w:eastAsia="Calibri" w:hAnsi="Calibri" w:cs="Calibri"/>
        </w:rPr>
      </w:pPr>
      <w:r w:rsidRPr="0B592B23">
        <w:rPr>
          <w:rFonts w:ascii="Calibri" w:eastAsia="Calibri" w:hAnsi="Calibri" w:cs="Calibri"/>
          <w:i/>
          <w:iCs/>
        </w:rPr>
        <w:t xml:space="preserve">For faculty/staff/administrators: </w:t>
      </w:r>
    </w:p>
    <w:p w14:paraId="065B37BB" w14:textId="5138AC98" w:rsidR="7A38D5CE" w:rsidRDefault="7A38D5CE" w:rsidP="0038031B">
      <w:pPr>
        <w:pStyle w:val="ListParagraph"/>
        <w:numPr>
          <w:ilvl w:val="0"/>
          <w:numId w:val="13"/>
        </w:numPr>
        <w:rPr>
          <w:rFonts w:eastAsiaTheme="minorEastAsia"/>
        </w:rPr>
      </w:pPr>
      <w:r w:rsidRPr="0038031B">
        <w:rPr>
          <w:rFonts w:ascii="Calibri" w:eastAsia="Calibri" w:hAnsi="Calibri" w:cs="Calibri"/>
        </w:rPr>
        <w:t xml:space="preserve">Over the last year, Susan Newborn, Pearl Dowe (African American Studies), Alix Olson (WGSS), Molly McGehee, and others organized Zoom-based discussions for both Oxford’s faculty/staff members of color (facilitated by Dr. Pearl Dowe) and white colleagues about allyship, one facilitated by Dr. Alix Olson and the second featuring a presentation by and discussion led by Dr. Donna </w:t>
      </w:r>
      <w:proofErr w:type="spellStart"/>
      <w:r w:rsidRPr="0038031B">
        <w:rPr>
          <w:rFonts w:ascii="Calibri" w:eastAsia="Calibri" w:hAnsi="Calibri" w:cs="Calibri"/>
        </w:rPr>
        <w:t>Troka</w:t>
      </w:r>
      <w:proofErr w:type="spellEnd"/>
      <w:r w:rsidRPr="0038031B">
        <w:rPr>
          <w:rFonts w:ascii="Calibri" w:eastAsia="Calibri" w:hAnsi="Calibri" w:cs="Calibri"/>
        </w:rPr>
        <w:t xml:space="preserve"> from CFDE and facilitated by faculty/ staff members. The groups met separately each time,</w:t>
      </w:r>
      <w:r w:rsidR="009243B1">
        <w:rPr>
          <w:rFonts w:ascii="Calibri" w:eastAsia="Calibri" w:hAnsi="Calibri" w:cs="Calibri"/>
        </w:rPr>
        <w:t xml:space="preserve"> and the attendance at each was quite high (50-70 people).</w:t>
      </w:r>
      <w:r w:rsidRPr="0038031B">
        <w:rPr>
          <w:rFonts w:ascii="Calibri" w:eastAsia="Calibri" w:hAnsi="Calibri" w:cs="Calibri"/>
        </w:rPr>
        <w:t xml:space="preserve"> </w:t>
      </w:r>
      <w:r w:rsidR="009243B1">
        <w:rPr>
          <w:rFonts w:ascii="Calibri" w:eastAsia="Calibri" w:hAnsi="Calibri" w:cs="Calibri"/>
        </w:rPr>
        <w:t>W</w:t>
      </w:r>
      <w:r w:rsidRPr="0038031B">
        <w:rPr>
          <w:rFonts w:ascii="Calibri" w:eastAsia="Calibri" w:hAnsi="Calibri" w:cs="Calibri"/>
        </w:rPr>
        <w:t xml:space="preserve">e </w:t>
      </w:r>
      <w:r w:rsidR="002F0836">
        <w:rPr>
          <w:rFonts w:ascii="Calibri" w:eastAsia="Calibri" w:hAnsi="Calibri" w:cs="Calibri"/>
        </w:rPr>
        <w:t>will continue to discuss</w:t>
      </w:r>
      <w:r w:rsidRPr="0038031B">
        <w:rPr>
          <w:rFonts w:ascii="Calibri" w:eastAsia="Calibri" w:hAnsi="Calibri" w:cs="Calibri"/>
        </w:rPr>
        <w:t xml:space="preserve"> how to bring the groups together in a thoughtful, well organized, and productive way to discuss emerged from the respective discussions. </w:t>
      </w:r>
    </w:p>
    <w:p w14:paraId="1100D3E2" w14:textId="3034154D" w:rsidR="7A38D5CE" w:rsidRDefault="7A38D5CE" w:rsidP="0038031B">
      <w:pPr>
        <w:pStyle w:val="ListParagraph"/>
        <w:numPr>
          <w:ilvl w:val="0"/>
          <w:numId w:val="13"/>
        </w:numPr>
        <w:rPr>
          <w:rFonts w:eastAsiaTheme="minorEastAsia"/>
        </w:rPr>
      </w:pPr>
      <w:r w:rsidRPr="0B592B23">
        <w:rPr>
          <w:rFonts w:ascii="Calibri" w:eastAsia="Calibri" w:hAnsi="Calibri" w:cs="Calibri"/>
        </w:rPr>
        <w:t>Dean Doug Hicks, Dean Molly McGehee, and Oxford alumna Avis Williams participated this year in the Task Force on Untold Stories and Disenfranchised Populations; Dr. Salmon Shomade (Political Science) participated in</w:t>
      </w:r>
      <w:r w:rsidR="64D0D0EA" w:rsidRPr="0B592B23">
        <w:rPr>
          <w:rFonts w:ascii="Calibri" w:eastAsia="Calibri" w:hAnsi="Calibri" w:cs="Calibri"/>
        </w:rPr>
        <w:t xml:space="preserve"> the</w:t>
      </w:r>
      <w:r w:rsidRPr="0B592B23">
        <w:rPr>
          <w:rFonts w:ascii="Calibri" w:eastAsia="Calibri" w:hAnsi="Calibri" w:cs="Calibri"/>
        </w:rPr>
        <w:t xml:space="preserve"> University Committee on Naming Honors. The efforts of the task forces have resulted in the creation of a working group, led by Dean Hicks and Dr. Greg Ellison of Candler School of Theology, to lead memorialization efforts and programming related </w:t>
      </w:r>
      <w:r w:rsidRPr="0B592B23">
        <w:rPr>
          <w:rFonts w:ascii="Calibri" w:eastAsia="Calibri" w:hAnsi="Calibri" w:cs="Calibri"/>
        </w:rPr>
        <w:lastRenderedPageBreak/>
        <w:t xml:space="preserve">to Oxford’s history of enslavement and to the renaming of Oxford’s Language Hall in honor of the late Honorable Horace J. Johnson, Jr., a longtime judge in Covington and an Oxford alumnus. </w:t>
      </w:r>
    </w:p>
    <w:p w14:paraId="00FDBAF8" w14:textId="65508EF0" w:rsidR="0038031B" w:rsidRDefault="7A38D5CE" w:rsidP="664B164C">
      <w:pPr>
        <w:pStyle w:val="ListParagraph"/>
        <w:numPr>
          <w:ilvl w:val="0"/>
          <w:numId w:val="13"/>
        </w:numPr>
      </w:pPr>
      <w:r w:rsidRPr="664B164C">
        <w:rPr>
          <w:rFonts w:ascii="Calibri" w:eastAsia="Calibri" w:hAnsi="Calibri" w:cs="Calibri"/>
        </w:rPr>
        <w:t>In addition, Dr. Pearl Dowe, who holds a joint appointment in African American Studies at Oxford and Emory College, currently serves on the ECAS Race and Ethnicity requirement implementation committee and on the faculty subcommittee of the DEI Strategic Planning Process Committee. She was also instrumental in collaborating with the Division Chairs in Humanities and History/Social Sciences and with Deans Ken Anderson and Molly McGehee on putting forth a proposal for a group hire in African American Studies.</w:t>
      </w:r>
    </w:p>
    <w:p w14:paraId="08684B30" w14:textId="77777777" w:rsidR="00245672" w:rsidRDefault="00245672" w:rsidP="0B592B23">
      <w:pPr>
        <w:spacing w:line="240" w:lineRule="exact"/>
        <w:rPr>
          <w:rFonts w:ascii="Calibri" w:eastAsia="Calibri" w:hAnsi="Calibri" w:cs="Calibri"/>
          <w:i/>
          <w:iCs/>
          <w:color w:val="000000" w:themeColor="text1"/>
        </w:rPr>
      </w:pPr>
    </w:p>
    <w:p w14:paraId="59084534" w14:textId="654E5037" w:rsidR="1ED933D8" w:rsidRDefault="4545FB93" w:rsidP="0B592B23">
      <w:pPr>
        <w:spacing w:line="240" w:lineRule="exact"/>
        <w:rPr>
          <w:rFonts w:ascii="Calibri" w:eastAsia="Calibri" w:hAnsi="Calibri" w:cs="Calibri"/>
          <w:i/>
          <w:iCs/>
          <w:color w:val="000000" w:themeColor="text1"/>
        </w:rPr>
      </w:pPr>
      <w:r w:rsidRPr="0B592B23">
        <w:rPr>
          <w:rFonts w:ascii="Calibri" w:eastAsia="Calibri" w:hAnsi="Calibri" w:cs="Calibri"/>
          <w:i/>
          <w:iCs/>
          <w:color w:val="000000" w:themeColor="text1"/>
        </w:rPr>
        <w:t xml:space="preserve">For staff: </w:t>
      </w:r>
    </w:p>
    <w:p w14:paraId="61730D9B" w14:textId="2283EF1F" w:rsidR="1ED933D8" w:rsidRDefault="08C209EF" w:rsidP="0B592B23">
      <w:pPr>
        <w:pStyle w:val="ListParagraph"/>
        <w:numPr>
          <w:ilvl w:val="0"/>
          <w:numId w:val="3"/>
        </w:numPr>
        <w:spacing w:line="240" w:lineRule="exact"/>
        <w:rPr>
          <w:rFonts w:eastAsiaTheme="minorEastAsia"/>
          <w:color w:val="000000" w:themeColor="text1"/>
        </w:rPr>
      </w:pPr>
      <w:r w:rsidRPr="0B592B23">
        <w:rPr>
          <w:rFonts w:ascii="Calibri" w:eastAsia="Calibri" w:hAnsi="Calibri" w:cs="Calibri"/>
          <w:color w:val="000000" w:themeColor="text1"/>
        </w:rPr>
        <w:t xml:space="preserve">As mentioned above, during the summer of 2020, Oxford HR hosted a set of conversations for faculty and staff of color to share their feelings about the incidents and how they affected them. Faculty and staff from different backgrounds shared experiences with common threads of what it means to be a person of color in America and found safe space to express themselves. A similar set of conversations for those who wish to be allies of POCs was also hosted. It is our hope to synthesize the findings from the conversations into a meaningful and actionable document for Oxford to make progress in addressing race, class and community on our campus. </w:t>
      </w:r>
    </w:p>
    <w:p w14:paraId="06FBBA4F" w14:textId="54BA0381" w:rsidR="1ED933D8" w:rsidRPr="00620ECF" w:rsidRDefault="08C209EF" w:rsidP="0B592B23">
      <w:pPr>
        <w:pStyle w:val="ListParagraph"/>
        <w:numPr>
          <w:ilvl w:val="0"/>
          <w:numId w:val="3"/>
        </w:numPr>
        <w:spacing w:line="240" w:lineRule="exact"/>
        <w:rPr>
          <w:color w:val="000000" w:themeColor="text1"/>
        </w:rPr>
      </w:pPr>
      <w:r w:rsidRPr="0B592B23">
        <w:rPr>
          <w:rFonts w:ascii="Calibri" w:eastAsia="Calibri" w:hAnsi="Calibri" w:cs="Calibri"/>
          <w:color w:val="000000" w:themeColor="text1"/>
        </w:rPr>
        <w:t xml:space="preserve">We actively seek opportunities for a diverse group of staff to participate in the Emory Learning and Organizational Development programs.  We know that there is visibility and status inherent in participation and know that development is valuable to advance the staff careers.  Excellence Through Leadership, Aspiring Leaders, Emerging Leaders can provide valuable exposure for those selected and we are intentional about providing opportunity and access to diverse staff. </w:t>
      </w:r>
    </w:p>
    <w:p w14:paraId="7F255FB3" w14:textId="034510D0" w:rsidR="00620ECF" w:rsidRPr="00620ECF" w:rsidRDefault="00620ECF" w:rsidP="00620ECF">
      <w:pPr>
        <w:pStyle w:val="ListParagraph"/>
        <w:numPr>
          <w:ilvl w:val="0"/>
          <w:numId w:val="3"/>
        </w:numPr>
        <w:rPr>
          <w:rFonts w:eastAsia="Times New Roman" w:cstheme="minorHAnsi"/>
        </w:rPr>
      </w:pPr>
      <w:r w:rsidRPr="00620ECF">
        <w:rPr>
          <w:rFonts w:eastAsia="Times New Roman" w:cstheme="minorHAnsi"/>
          <w:color w:val="000000"/>
          <w:shd w:val="clear" w:color="auto" w:fill="FFFFFF"/>
        </w:rPr>
        <w:t>Currently, there is no formal career pathing happening.  We have advocated that "time in position" and solid performance be a driver for reclassifications and promotions to elevate positions. This creates advancement opportunities within departments and Oxford. In spring 2021 we re-evaluated positions in Enrollment Services. In fall</w:t>
      </w:r>
      <w:r>
        <w:rPr>
          <w:rFonts w:eastAsia="Times New Roman" w:cstheme="minorHAnsi"/>
          <w:color w:val="000000"/>
          <w:shd w:val="clear" w:color="auto" w:fill="FFFFFF"/>
        </w:rPr>
        <w:t xml:space="preserve"> </w:t>
      </w:r>
      <w:r w:rsidRPr="00620ECF">
        <w:rPr>
          <w:rFonts w:eastAsia="Times New Roman" w:cstheme="minorHAnsi"/>
          <w:color w:val="000000"/>
          <w:shd w:val="clear" w:color="auto" w:fill="FFFFFF"/>
        </w:rPr>
        <w:t>2021 we did the same in S</w:t>
      </w:r>
      <w:r>
        <w:rPr>
          <w:rFonts w:eastAsia="Times New Roman" w:cstheme="minorHAnsi"/>
          <w:color w:val="000000"/>
          <w:shd w:val="clear" w:color="auto" w:fill="FFFFFF"/>
        </w:rPr>
        <w:t xml:space="preserve">tudent Involvement and Leadership (SIL) </w:t>
      </w:r>
      <w:r w:rsidRPr="00620ECF">
        <w:rPr>
          <w:rFonts w:eastAsia="Times New Roman" w:cstheme="minorHAnsi"/>
          <w:color w:val="000000"/>
          <w:shd w:val="clear" w:color="auto" w:fill="FFFFFF"/>
        </w:rPr>
        <w:t>and HR. We are also looking at OCIT's structure and have made some changes in Finance.</w:t>
      </w:r>
    </w:p>
    <w:p w14:paraId="3D0C77A5" w14:textId="661DBA04" w:rsidR="1ED933D8" w:rsidRDefault="00C96DBA" w:rsidP="0B592B23">
      <w:pPr>
        <w:pStyle w:val="ListParagraph"/>
        <w:numPr>
          <w:ilvl w:val="0"/>
          <w:numId w:val="3"/>
        </w:numPr>
        <w:spacing w:line="240" w:lineRule="exact"/>
        <w:rPr>
          <w:color w:val="000000" w:themeColor="text1"/>
        </w:rPr>
      </w:pPr>
      <w:r>
        <w:rPr>
          <w:rFonts w:ascii="Calibri" w:eastAsia="Calibri" w:hAnsi="Calibri" w:cs="Calibri"/>
          <w:color w:val="000000" w:themeColor="text1"/>
        </w:rPr>
        <w:t>Last</w:t>
      </w:r>
      <w:r w:rsidRPr="0B592B23">
        <w:rPr>
          <w:rFonts w:ascii="Calibri" w:eastAsia="Calibri" w:hAnsi="Calibri" w:cs="Calibri"/>
          <w:color w:val="000000" w:themeColor="text1"/>
        </w:rPr>
        <w:t xml:space="preserve"> </w:t>
      </w:r>
      <w:r w:rsidR="5C4FB403" w:rsidRPr="0B592B23">
        <w:rPr>
          <w:rFonts w:ascii="Calibri" w:eastAsia="Calibri" w:hAnsi="Calibri" w:cs="Calibri"/>
          <w:color w:val="000000" w:themeColor="text1"/>
        </w:rPr>
        <w:t xml:space="preserve">year we </w:t>
      </w:r>
      <w:r w:rsidR="4A74706F" w:rsidRPr="0B592B23">
        <w:rPr>
          <w:rFonts w:ascii="Calibri" w:eastAsia="Calibri" w:hAnsi="Calibri" w:cs="Calibri"/>
          <w:color w:val="000000" w:themeColor="text1"/>
        </w:rPr>
        <w:t>e</w:t>
      </w:r>
      <w:r w:rsidR="08C209EF" w:rsidRPr="0B592B23">
        <w:rPr>
          <w:rFonts w:ascii="Calibri" w:eastAsia="Calibri" w:hAnsi="Calibri" w:cs="Calibri"/>
          <w:color w:val="000000" w:themeColor="text1"/>
        </w:rPr>
        <w:t xml:space="preserve">levated the DEI coordinator position to a director level position to signal to the campus, students, </w:t>
      </w:r>
      <w:proofErr w:type="gramStart"/>
      <w:r w:rsidR="08C209EF" w:rsidRPr="0B592B23">
        <w:rPr>
          <w:rFonts w:ascii="Calibri" w:eastAsia="Calibri" w:hAnsi="Calibri" w:cs="Calibri"/>
          <w:color w:val="000000" w:themeColor="text1"/>
        </w:rPr>
        <w:t>faculty</w:t>
      </w:r>
      <w:proofErr w:type="gramEnd"/>
      <w:r w:rsidR="08C209EF" w:rsidRPr="0B592B23">
        <w:rPr>
          <w:rFonts w:ascii="Calibri" w:eastAsia="Calibri" w:hAnsi="Calibri" w:cs="Calibri"/>
          <w:color w:val="000000" w:themeColor="text1"/>
        </w:rPr>
        <w:t xml:space="preserve"> and staff the value Oxford places on the position</w:t>
      </w:r>
      <w:r w:rsidR="2367FA6A" w:rsidRPr="0B592B23">
        <w:rPr>
          <w:rFonts w:ascii="Calibri" w:eastAsia="Calibri" w:hAnsi="Calibri" w:cs="Calibri"/>
          <w:color w:val="000000" w:themeColor="text1"/>
        </w:rPr>
        <w:t xml:space="preserve"> and on DEI</w:t>
      </w:r>
      <w:r w:rsidR="08C209EF" w:rsidRPr="0B592B23">
        <w:rPr>
          <w:rFonts w:ascii="Calibri" w:eastAsia="Calibri" w:hAnsi="Calibri" w:cs="Calibri"/>
          <w:color w:val="000000" w:themeColor="text1"/>
        </w:rPr>
        <w:t xml:space="preserve"> within the institution.</w:t>
      </w:r>
    </w:p>
    <w:p w14:paraId="33053F56" w14:textId="77777777" w:rsidR="00C42430" w:rsidRDefault="00C42430" w:rsidP="1ED933D8">
      <w:pPr>
        <w:rPr>
          <w:rFonts w:ascii="Calibri" w:eastAsia="Calibri" w:hAnsi="Calibri" w:cs="Calibri"/>
          <w:i/>
          <w:iCs/>
        </w:rPr>
      </w:pPr>
    </w:p>
    <w:p w14:paraId="2CF62524" w14:textId="720E8B5C" w:rsidR="42D18C5E" w:rsidRDefault="42D18C5E" w:rsidP="1ED933D8">
      <w:pPr>
        <w:rPr>
          <w:rFonts w:ascii="Calibri" w:eastAsia="Calibri" w:hAnsi="Calibri" w:cs="Calibri"/>
          <w:i/>
          <w:iCs/>
        </w:rPr>
      </w:pPr>
      <w:r w:rsidRPr="1ED933D8">
        <w:rPr>
          <w:rFonts w:ascii="Calibri" w:eastAsia="Calibri" w:hAnsi="Calibri" w:cs="Calibri"/>
          <w:i/>
          <w:iCs/>
        </w:rPr>
        <w:t xml:space="preserve">Climate and Culture </w:t>
      </w:r>
      <w:r w:rsidR="4A71D21D" w:rsidRPr="1ED933D8">
        <w:rPr>
          <w:rFonts w:ascii="Calibri" w:eastAsia="Calibri" w:hAnsi="Calibri" w:cs="Calibri"/>
          <w:i/>
          <w:iCs/>
        </w:rPr>
        <w:t>Goals</w:t>
      </w:r>
    </w:p>
    <w:p w14:paraId="294E2795" w14:textId="1D760C30" w:rsidR="0B30F20F" w:rsidRDefault="0B30F20F" w:rsidP="0B592B23">
      <w:pPr>
        <w:rPr>
          <w:rFonts w:ascii="Calibri" w:eastAsia="Calibri" w:hAnsi="Calibri" w:cs="Calibri"/>
          <w:b/>
          <w:bCs/>
        </w:rPr>
      </w:pPr>
      <w:r w:rsidRPr="0B592B23">
        <w:rPr>
          <w:rFonts w:ascii="Calibri" w:eastAsia="Calibri" w:hAnsi="Calibri" w:cs="Calibri"/>
        </w:rPr>
        <w:t xml:space="preserve">As with the professional development, education, and awareness goals shared above, our overarching goals for climate and culture mirror many of those shared in the report template. </w:t>
      </w:r>
      <w:r w:rsidR="29AC7BFB" w:rsidRPr="0B592B23">
        <w:rPr>
          <w:rFonts w:ascii="Calibri" w:eastAsia="Calibri" w:hAnsi="Calibri" w:cs="Calibri"/>
        </w:rPr>
        <w:t xml:space="preserve">We </w:t>
      </w:r>
      <w:r w:rsidR="00C96DBA">
        <w:rPr>
          <w:rFonts w:ascii="Calibri" w:eastAsia="Calibri" w:hAnsi="Calibri" w:cs="Calibri"/>
        </w:rPr>
        <w:t>will continue to</w:t>
      </w:r>
      <w:r w:rsidR="29AC7BFB" w:rsidRPr="0B592B23">
        <w:rPr>
          <w:rFonts w:ascii="Calibri" w:eastAsia="Calibri" w:hAnsi="Calibri" w:cs="Calibri"/>
        </w:rPr>
        <w:t xml:space="preserve"> foster an inclusive, equitable, and diverse campus community that promotes intellectual engagement, learning, and working in productive and impactful ways; to evaluate, correct, and eradicate systemic issues, barriers, and/or practices that impede fairness, access, equity and equality embedded in institutional policies, practices, protocols, and procedures; to advocate for equal employment opportunity for all employees and applicants without regard to race, color, religion, ethnic or national origin, gender, genetic information, age, disability, sexual orientation, gender identity, gender expression, veteran's status, or any other factor that is a prohibited consideration under applicable law</w:t>
      </w:r>
      <w:r w:rsidR="413D3D61" w:rsidRPr="0B592B23">
        <w:rPr>
          <w:rFonts w:ascii="Calibri" w:eastAsia="Calibri" w:hAnsi="Calibri" w:cs="Calibri"/>
        </w:rPr>
        <w:t>; to p</w:t>
      </w:r>
      <w:r w:rsidR="29AC7BFB" w:rsidRPr="0B592B23">
        <w:rPr>
          <w:rFonts w:ascii="Calibri" w:eastAsia="Calibri" w:hAnsi="Calibri" w:cs="Calibri"/>
        </w:rPr>
        <w:t>romote and advocate for the recruitment and retention of accomplished and talented faculty, staff, undergraduate</w:t>
      </w:r>
      <w:r w:rsidR="0DC04FF0" w:rsidRPr="0B592B23">
        <w:rPr>
          <w:rFonts w:ascii="Calibri" w:eastAsia="Calibri" w:hAnsi="Calibri" w:cs="Calibri"/>
        </w:rPr>
        <w:t xml:space="preserve"> </w:t>
      </w:r>
      <w:r w:rsidR="29AC7BFB" w:rsidRPr="0B592B23">
        <w:rPr>
          <w:rFonts w:ascii="Calibri" w:eastAsia="Calibri" w:hAnsi="Calibri" w:cs="Calibri"/>
        </w:rPr>
        <w:t>students, and employees from diverse backgrounds, experiences, and identities to fulfill our institutional mission to “create, preserve, teach, and apply knowledge in the service of humanity.”</w:t>
      </w:r>
      <w:r w:rsidR="7DD28B08" w:rsidRPr="0B592B23">
        <w:rPr>
          <w:rFonts w:ascii="Calibri" w:eastAsia="Calibri" w:hAnsi="Calibri" w:cs="Calibri"/>
        </w:rPr>
        <w:t xml:space="preserve"> </w:t>
      </w:r>
      <w:r w:rsidR="7DD28B08" w:rsidRPr="0B592B23">
        <w:rPr>
          <w:rFonts w:ascii="Calibri" w:eastAsia="Calibri" w:hAnsi="Calibri" w:cs="Calibri"/>
          <w:b/>
          <w:bCs/>
        </w:rPr>
        <w:t>With these goals in mind, we offer the following specific goals/tasks for the 2021-22 AY and beyond.</w:t>
      </w:r>
    </w:p>
    <w:p w14:paraId="7B381093" w14:textId="77777777" w:rsidR="00294E5A" w:rsidRDefault="00294E5A" w:rsidP="1ED933D8">
      <w:pPr>
        <w:rPr>
          <w:rFonts w:ascii="Calibri" w:eastAsia="Calibri" w:hAnsi="Calibri" w:cs="Calibri"/>
          <w:i/>
          <w:iCs/>
        </w:rPr>
      </w:pPr>
    </w:p>
    <w:p w14:paraId="778AAB56" w14:textId="6D8750EA" w:rsidR="07481C65" w:rsidRDefault="07481C65" w:rsidP="1ED933D8">
      <w:pPr>
        <w:rPr>
          <w:rFonts w:ascii="Calibri" w:eastAsia="Calibri" w:hAnsi="Calibri" w:cs="Calibri"/>
          <w:i/>
          <w:iCs/>
        </w:rPr>
      </w:pPr>
      <w:r w:rsidRPr="664B164C">
        <w:rPr>
          <w:rFonts w:ascii="Calibri" w:eastAsia="Calibri" w:hAnsi="Calibri" w:cs="Calibri"/>
          <w:i/>
          <w:iCs/>
        </w:rPr>
        <w:t>For students:</w:t>
      </w:r>
    </w:p>
    <w:p w14:paraId="0DA506EA" w14:textId="5262E68F" w:rsidR="30F1A8D1" w:rsidRDefault="30F1A8D1" w:rsidP="1ED933D8">
      <w:pPr>
        <w:pStyle w:val="ListParagraph"/>
        <w:numPr>
          <w:ilvl w:val="0"/>
          <w:numId w:val="6"/>
        </w:numPr>
        <w:rPr>
          <w:color w:val="000000" w:themeColor="text1"/>
        </w:rPr>
      </w:pPr>
      <w:r w:rsidRPr="0B592B23">
        <w:rPr>
          <w:rFonts w:ascii="Calibri" w:eastAsia="Calibri" w:hAnsi="Calibri" w:cs="Calibri"/>
          <w:color w:val="000000" w:themeColor="text1"/>
        </w:rPr>
        <w:t>C</w:t>
      </w:r>
      <w:r w:rsidR="07481C65" w:rsidRPr="0B592B23">
        <w:rPr>
          <w:rFonts w:ascii="Calibri" w:eastAsia="Calibri" w:hAnsi="Calibri" w:cs="Calibri"/>
          <w:color w:val="000000" w:themeColor="text1"/>
        </w:rPr>
        <w:t>oordinat</w:t>
      </w:r>
      <w:r w:rsidR="1B963C35" w:rsidRPr="0B592B23">
        <w:rPr>
          <w:rFonts w:ascii="Calibri" w:eastAsia="Calibri" w:hAnsi="Calibri" w:cs="Calibri"/>
          <w:color w:val="000000" w:themeColor="text1"/>
        </w:rPr>
        <w:t>e</w:t>
      </w:r>
      <w:r w:rsidR="07481C65" w:rsidRPr="0B592B23">
        <w:rPr>
          <w:rFonts w:ascii="Calibri" w:eastAsia="Calibri" w:hAnsi="Calibri" w:cs="Calibri"/>
          <w:color w:val="000000" w:themeColor="text1"/>
        </w:rPr>
        <w:t xml:space="preserve"> advisory group to gain insight into issues, concerns, </w:t>
      </w:r>
      <w:r w:rsidR="09224536" w:rsidRPr="0B592B23">
        <w:rPr>
          <w:rFonts w:ascii="Calibri" w:eastAsia="Calibri" w:hAnsi="Calibri" w:cs="Calibri"/>
          <w:color w:val="000000" w:themeColor="text1"/>
        </w:rPr>
        <w:t xml:space="preserve">and ideas that the Office of </w:t>
      </w:r>
      <w:r w:rsidR="07481C65" w:rsidRPr="0B592B23">
        <w:rPr>
          <w:rFonts w:ascii="Calibri" w:eastAsia="Calibri" w:hAnsi="Calibri" w:cs="Calibri"/>
          <w:color w:val="000000" w:themeColor="text1"/>
        </w:rPr>
        <w:t>D</w:t>
      </w:r>
      <w:r w:rsidR="002F0836">
        <w:rPr>
          <w:rFonts w:ascii="Calibri" w:eastAsia="Calibri" w:hAnsi="Calibri" w:cs="Calibri"/>
          <w:color w:val="000000" w:themeColor="text1"/>
        </w:rPr>
        <w:t>E</w:t>
      </w:r>
      <w:r w:rsidR="07481C65" w:rsidRPr="0B592B23">
        <w:rPr>
          <w:rFonts w:ascii="Calibri" w:eastAsia="Calibri" w:hAnsi="Calibri" w:cs="Calibri"/>
          <w:color w:val="000000" w:themeColor="text1"/>
        </w:rPr>
        <w:t>I could address</w:t>
      </w:r>
    </w:p>
    <w:p w14:paraId="0A471EFF" w14:textId="039C0992" w:rsidR="664B164C" w:rsidRPr="00564D86" w:rsidRDefault="0052A1DF" w:rsidP="0B592B23">
      <w:pPr>
        <w:pStyle w:val="ListParagraph"/>
        <w:numPr>
          <w:ilvl w:val="0"/>
          <w:numId w:val="6"/>
        </w:numPr>
        <w:rPr>
          <w:rFonts w:eastAsiaTheme="minorEastAsia"/>
          <w:color w:val="000000" w:themeColor="text1"/>
        </w:rPr>
      </w:pPr>
      <w:r w:rsidRPr="0B592B23">
        <w:rPr>
          <w:rFonts w:ascii="Calibri" w:eastAsia="Calibri" w:hAnsi="Calibri" w:cs="Calibri"/>
          <w:color w:val="000000" w:themeColor="text1"/>
        </w:rPr>
        <w:lastRenderedPageBreak/>
        <w:t xml:space="preserve">Fortify </w:t>
      </w:r>
      <w:r w:rsidR="3FB24B8B" w:rsidRPr="0B592B23">
        <w:rPr>
          <w:rFonts w:ascii="Calibri" w:eastAsia="Calibri" w:hAnsi="Calibri" w:cs="Calibri"/>
          <w:color w:val="000000" w:themeColor="text1"/>
        </w:rPr>
        <w:t>c</w:t>
      </w:r>
      <w:r w:rsidR="0A684D12" w:rsidRPr="0B592B23">
        <w:rPr>
          <w:rFonts w:ascii="Calibri" w:eastAsia="Calibri" w:hAnsi="Calibri" w:cs="Calibri"/>
          <w:color w:val="000000" w:themeColor="text1"/>
        </w:rPr>
        <w:t>ollaborat</w:t>
      </w:r>
      <w:r w:rsidR="5BB1C3C4" w:rsidRPr="0B592B23">
        <w:rPr>
          <w:rFonts w:ascii="Calibri" w:eastAsia="Calibri" w:hAnsi="Calibri" w:cs="Calibri"/>
          <w:color w:val="000000" w:themeColor="text1"/>
        </w:rPr>
        <w:t>ive efforts</w:t>
      </w:r>
      <w:r w:rsidR="1804BA69" w:rsidRPr="0B592B23">
        <w:rPr>
          <w:rFonts w:ascii="Calibri" w:eastAsia="Calibri" w:hAnsi="Calibri" w:cs="Calibri"/>
          <w:color w:val="000000" w:themeColor="text1"/>
        </w:rPr>
        <w:t xml:space="preserve"> amongst</w:t>
      </w:r>
      <w:r w:rsidR="5BB1C3C4" w:rsidRPr="0B592B23">
        <w:rPr>
          <w:rFonts w:ascii="Calibri" w:eastAsia="Calibri" w:hAnsi="Calibri" w:cs="Calibri"/>
          <w:color w:val="000000" w:themeColor="text1"/>
        </w:rPr>
        <w:t xml:space="preserve"> </w:t>
      </w:r>
      <w:r w:rsidR="03075751" w:rsidRPr="0B592B23">
        <w:rPr>
          <w:rFonts w:ascii="Calibri" w:eastAsia="Calibri" w:hAnsi="Calibri" w:cs="Calibri"/>
          <w:color w:val="000000" w:themeColor="text1"/>
        </w:rPr>
        <w:t xml:space="preserve">Oxford campus departments to continue creating meaningful DEI program for students </w:t>
      </w:r>
    </w:p>
    <w:p w14:paraId="1427E941" w14:textId="036150B4" w:rsidR="002F0836" w:rsidRDefault="002F0836" w:rsidP="0B592B23">
      <w:pPr>
        <w:pStyle w:val="ListParagraph"/>
        <w:numPr>
          <w:ilvl w:val="0"/>
          <w:numId w:val="6"/>
        </w:numPr>
        <w:rPr>
          <w:rFonts w:eastAsiaTheme="minorEastAsia"/>
          <w:color w:val="000000" w:themeColor="text1"/>
        </w:rPr>
      </w:pPr>
      <w:r>
        <w:rPr>
          <w:rFonts w:ascii="Calibri" w:eastAsia="Calibri" w:hAnsi="Calibri" w:cs="Calibri"/>
          <w:color w:val="000000" w:themeColor="text1"/>
        </w:rPr>
        <w:t>Facilitate transportation to the Atlanta campus for DEI-related programs and events</w:t>
      </w:r>
    </w:p>
    <w:p w14:paraId="031193B3" w14:textId="74810CE8" w:rsidR="0B592B23" w:rsidRDefault="0B592B23" w:rsidP="0B592B23">
      <w:pPr>
        <w:rPr>
          <w:rFonts w:ascii="Calibri" w:eastAsia="Calibri" w:hAnsi="Calibri" w:cs="Calibri"/>
          <w:color w:val="000000" w:themeColor="text1"/>
        </w:rPr>
      </w:pPr>
    </w:p>
    <w:p w14:paraId="7D08E1AD" w14:textId="06DAEF71" w:rsidR="41FF9159" w:rsidRDefault="41FF9159" w:rsidP="0B592B23">
      <w:pPr>
        <w:rPr>
          <w:rFonts w:ascii="Calibri" w:eastAsia="Calibri" w:hAnsi="Calibri" w:cs="Calibri"/>
          <w:i/>
          <w:iCs/>
        </w:rPr>
      </w:pPr>
      <w:r w:rsidRPr="0B592B23">
        <w:rPr>
          <w:rFonts w:ascii="Calibri" w:eastAsia="Calibri" w:hAnsi="Calibri" w:cs="Calibri"/>
          <w:i/>
          <w:iCs/>
        </w:rPr>
        <w:t>For faculty</w:t>
      </w:r>
      <w:r w:rsidR="62323FE7" w:rsidRPr="0B592B23">
        <w:rPr>
          <w:rFonts w:ascii="Calibri" w:eastAsia="Calibri" w:hAnsi="Calibri" w:cs="Calibri"/>
          <w:i/>
          <w:iCs/>
        </w:rPr>
        <w:t>/ staff</w:t>
      </w:r>
      <w:r w:rsidRPr="0B592B23">
        <w:rPr>
          <w:rFonts w:ascii="Calibri" w:eastAsia="Calibri" w:hAnsi="Calibri" w:cs="Calibri"/>
          <w:i/>
          <w:iCs/>
        </w:rPr>
        <w:t>:</w:t>
      </w:r>
    </w:p>
    <w:p w14:paraId="7298CEEB" w14:textId="3BEF3AD9" w:rsidR="53FF94FB" w:rsidRDefault="53FF94FB" w:rsidP="0B592B23">
      <w:pPr>
        <w:pStyle w:val="ListParagraph"/>
        <w:numPr>
          <w:ilvl w:val="0"/>
          <w:numId w:val="11"/>
        </w:numPr>
        <w:rPr>
          <w:rFonts w:eastAsiaTheme="minorEastAsia"/>
        </w:rPr>
      </w:pPr>
      <w:r w:rsidRPr="0B592B23">
        <w:rPr>
          <w:rFonts w:ascii="Calibri" w:eastAsia="Calibri" w:hAnsi="Calibri" w:cs="Calibri"/>
        </w:rPr>
        <w:t xml:space="preserve">Continue to work with administrators and faculty colleagues to develop a </w:t>
      </w:r>
      <w:r w:rsidR="689416B0" w:rsidRPr="0B592B23">
        <w:rPr>
          <w:rFonts w:ascii="Calibri" w:eastAsia="Calibri" w:hAnsi="Calibri" w:cs="Calibri"/>
        </w:rPr>
        <w:t>plan for recruiting and retaining faculty of color</w:t>
      </w:r>
      <w:r w:rsidR="709C0B60" w:rsidRPr="0B592B23">
        <w:rPr>
          <w:rFonts w:ascii="Calibri" w:eastAsia="Calibri" w:hAnsi="Calibri" w:cs="Calibri"/>
        </w:rPr>
        <w:t xml:space="preserve"> </w:t>
      </w:r>
      <w:r w:rsidR="4A1FBD22" w:rsidRPr="0B592B23">
        <w:rPr>
          <w:rFonts w:ascii="Calibri" w:eastAsia="Calibri" w:hAnsi="Calibri" w:cs="Calibri"/>
        </w:rPr>
        <w:t>in particula</w:t>
      </w:r>
      <w:r w:rsidR="6B218DB7" w:rsidRPr="0B592B23">
        <w:rPr>
          <w:rFonts w:ascii="Calibri" w:eastAsia="Calibri" w:hAnsi="Calibri" w:cs="Calibri"/>
        </w:rPr>
        <w:t>r and c</w:t>
      </w:r>
      <w:r w:rsidR="5479C891" w:rsidRPr="0B592B23">
        <w:rPr>
          <w:rFonts w:ascii="Calibri" w:eastAsia="Calibri" w:hAnsi="Calibri" w:cs="Calibri"/>
        </w:rPr>
        <w:t>ontinue to</w:t>
      </w:r>
      <w:r w:rsidR="7FD61180" w:rsidRPr="0B592B23">
        <w:rPr>
          <w:rFonts w:ascii="Calibri" w:eastAsia="Calibri" w:hAnsi="Calibri" w:cs="Calibri"/>
        </w:rPr>
        <w:t xml:space="preserve"> e</w:t>
      </w:r>
      <w:r w:rsidR="691D1151" w:rsidRPr="0B592B23">
        <w:rPr>
          <w:rFonts w:ascii="Calibri" w:eastAsia="Calibri" w:hAnsi="Calibri" w:cs="Calibri"/>
        </w:rPr>
        <w:t>valuate</w:t>
      </w:r>
      <w:r w:rsidR="7FD61180" w:rsidRPr="0B592B23">
        <w:rPr>
          <w:rFonts w:ascii="Calibri" w:eastAsia="Calibri" w:hAnsi="Calibri" w:cs="Calibri"/>
        </w:rPr>
        <w:t xml:space="preserve"> curricul</w:t>
      </w:r>
      <w:r w:rsidR="628D2E66" w:rsidRPr="0B592B23">
        <w:rPr>
          <w:rFonts w:ascii="Calibri" w:eastAsia="Calibri" w:hAnsi="Calibri" w:cs="Calibri"/>
        </w:rPr>
        <w:t xml:space="preserve">ar offerings </w:t>
      </w:r>
      <w:r w:rsidR="00214A72" w:rsidRPr="0B592B23">
        <w:rPr>
          <w:rFonts w:ascii="Calibri" w:eastAsia="Calibri" w:hAnsi="Calibri" w:cs="Calibri"/>
        </w:rPr>
        <w:t>and to identify what fields of study need to be added or enhanced</w:t>
      </w:r>
    </w:p>
    <w:p w14:paraId="20B9A2A9" w14:textId="154F12CD" w:rsidR="00214A72" w:rsidRDefault="00214A72" w:rsidP="1ED933D8">
      <w:pPr>
        <w:pStyle w:val="ListParagraph"/>
        <w:numPr>
          <w:ilvl w:val="0"/>
          <w:numId w:val="11"/>
        </w:numPr>
      </w:pPr>
      <w:r w:rsidRPr="0B592B23">
        <w:rPr>
          <w:rFonts w:ascii="Calibri" w:eastAsia="Calibri" w:hAnsi="Calibri" w:cs="Calibri"/>
        </w:rPr>
        <w:t xml:space="preserve">Continue to </w:t>
      </w:r>
      <w:r w:rsidR="2126A8AC" w:rsidRPr="0B592B23">
        <w:rPr>
          <w:rFonts w:ascii="Calibri" w:eastAsia="Calibri" w:hAnsi="Calibri" w:cs="Calibri"/>
        </w:rPr>
        <w:t xml:space="preserve">provide educational opportunities for </w:t>
      </w:r>
      <w:r w:rsidRPr="0B592B23">
        <w:rPr>
          <w:rFonts w:ascii="Calibri" w:eastAsia="Calibri" w:hAnsi="Calibri" w:cs="Calibri"/>
        </w:rPr>
        <w:t>faculty</w:t>
      </w:r>
      <w:r w:rsidR="5F8A5FBF" w:rsidRPr="0B592B23">
        <w:rPr>
          <w:rFonts w:ascii="Calibri" w:eastAsia="Calibri" w:hAnsi="Calibri" w:cs="Calibri"/>
        </w:rPr>
        <w:t xml:space="preserve"> and staff</w:t>
      </w:r>
      <w:r w:rsidRPr="0B592B23">
        <w:rPr>
          <w:rFonts w:ascii="Calibri" w:eastAsia="Calibri" w:hAnsi="Calibri" w:cs="Calibri"/>
        </w:rPr>
        <w:t xml:space="preserve"> on inclusive pedagogical and antiracist pedagogical approache</w:t>
      </w:r>
      <w:r w:rsidR="5433781A" w:rsidRPr="0B592B23">
        <w:rPr>
          <w:rFonts w:ascii="Calibri" w:eastAsia="Calibri" w:hAnsi="Calibri" w:cs="Calibri"/>
        </w:rPr>
        <w:t>s</w:t>
      </w:r>
      <w:r w:rsidRPr="0B592B23">
        <w:rPr>
          <w:rFonts w:ascii="Calibri" w:eastAsia="Calibri" w:hAnsi="Calibri" w:cs="Calibri"/>
        </w:rPr>
        <w:t xml:space="preserve"> to teaching</w:t>
      </w:r>
    </w:p>
    <w:p w14:paraId="439097C6" w14:textId="3DCC6DA9" w:rsidR="1ED933D8" w:rsidRDefault="1ED933D8" w:rsidP="1ED933D8">
      <w:pPr>
        <w:rPr>
          <w:rFonts w:ascii="Calibri" w:eastAsia="Calibri" w:hAnsi="Calibri" w:cs="Calibri"/>
          <w:b/>
          <w:bCs/>
        </w:rPr>
      </w:pPr>
    </w:p>
    <w:p w14:paraId="0EB22477" w14:textId="3B0F8ECA" w:rsidR="4D10B40F" w:rsidRDefault="4D10B40F" w:rsidP="1ED933D8">
      <w:pPr>
        <w:pStyle w:val="ListParagraph"/>
        <w:numPr>
          <w:ilvl w:val="0"/>
          <w:numId w:val="12"/>
        </w:numPr>
        <w:rPr>
          <w:rFonts w:eastAsiaTheme="minorEastAsia"/>
          <w:b/>
          <w:bCs/>
          <w:u w:val="single"/>
        </w:rPr>
      </w:pPr>
      <w:r w:rsidRPr="1ED933D8">
        <w:rPr>
          <w:rFonts w:ascii="Calibri" w:eastAsia="Calibri" w:hAnsi="Calibri" w:cs="Calibri"/>
          <w:b/>
          <w:bCs/>
          <w:u w:val="single"/>
        </w:rPr>
        <w:t>Accountability</w:t>
      </w:r>
    </w:p>
    <w:p w14:paraId="4D72200A" w14:textId="30E0C313" w:rsidR="08226658" w:rsidRDefault="08226658" w:rsidP="1ED933D8">
      <w:pPr>
        <w:rPr>
          <w:rFonts w:ascii="Calibri" w:eastAsia="Calibri" w:hAnsi="Calibri" w:cs="Calibri"/>
        </w:rPr>
      </w:pPr>
      <w:r w:rsidRPr="1ED933D8">
        <w:rPr>
          <w:rFonts w:ascii="Calibri" w:eastAsia="Calibri" w:hAnsi="Calibri" w:cs="Calibri"/>
        </w:rPr>
        <w:t>Now that we have the beginning of a more formalized structure for DEI efforts, we believe that we are better poised</w:t>
      </w:r>
      <w:r w:rsidR="1E33C82D" w:rsidRPr="1ED933D8">
        <w:rPr>
          <w:rFonts w:ascii="Calibri" w:eastAsia="Calibri" w:hAnsi="Calibri" w:cs="Calibri"/>
        </w:rPr>
        <w:t xml:space="preserve"> at Oxford</w:t>
      </w:r>
      <w:r w:rsidRPr="1ED933D8">
        <w:rPr>
          <w:rFonts w:ascii="Calibri" w:eastAsia="Calibri" w:hAnsi="Calibri" w:cs="Calibri"/>
        </w:rPr>
        <w:t xml:space="preserve"> to </w:t>
      </w:r>
      <w:r w:rsidR="0A855DB4" w:rsidRPr="1ED933D8">
        <w:rPr>
          <w:rFonts w:ascii="Calibri" w:eastAsia="Calibri" w:hAnsi="Calibri" w:cs="Calibri"/>
        </w:rPr>
        <w:t>ensure accountability going forward</w:t>
      </w:r>
      <w:r w:rsidR="07A7CC4B" w:rsidRPr="1ED933D8">
        <w:rPr>
          <w:rFonts w:ascii="Calibri" w:eastAsia="Calibri" w:hAnsi="Calibri" w:cs="Calibri"/>
        </w:rPr>
        <w:t xml:space="preserve">, especially </w:t>
      </w:r>
      <w:r w:rsidR="0A855DB4" w:rsidRPr="1ED933D8">
        <w:rPr>
          <w:rFonts w:ascii="Calibri" w:eastAsia="Calibri" w:hAnsi="Calibri" w:cs="Calibri"/>
        </w:rPr>
        <w:t xml:space="preserve">with </w:t>
      </w:r>
      <w:r w:rsidR="6824E127" w:rsidRPr="1ED933D8">
        <w:rPr>
          <w:rFonts w:ascii="Calibri" w:eastAsia="Calibri" w:hAnsi="Calibri" w:cs="Calibri"/>
        </w:rPr>
        <w:t>p</w:t>
      </w:r>
      <w:r w:rsidR="442DE8B7" w:rsidRPr="1ED933D8">
        <w:rPr>
          <w:rFonts w:ascii="Calibri" w:eastAsia="Calibri" w:hAnsi="Calibri" w:cs="Calibri"/>
        </w:rPr>
        <w:t>urposeful collaboration among the three of us as representative</w:t>
      </w:r>
      <w:r w:rsidR="0AE2FEF0" w:rsidRPr="1ED933D8">
        <w:rPr>
          <w:rFonts w:ascii="Calibri" w:eastAsia="Calibri" w:hAnsi="Calibri" w:cs="Calibri"/>
        </w:rPr>
        <w:t>s</w:t>
      </w:r>
      <w:r w:rsidR="442DE8B7" w:rsidRPr="1ED933D8">
        <w:rPr>
          <w:rFonts w:ascii="Calibri" w:eastAsia="Calibri" w:hAnsi="Calibri" w:cs="Calibri"/>
        </w:rPr>
        <w:t xml:space="preserve"> of student, staff, and faculty arenas</w:t>
      </w:r>
      <w:r w:rsidR="6ABC8AA1" w:rsidRPr="1ED933D8">
        <w:rPr>
          <w:rFonts w:ascii="Calibri" w:eastAsia="Calibri" w:hAnsi="Calibri" w:cs="Calibri"/>
        </w:rPr>
        <w:t>.</w:t>
      </w:r>
      <w:r w:rsidR="44E06B13" w:rsidRPr="1ED933D8">
        <w:rPr>
          <w:rFonts w:ascii="Calibri" w:eastAsia="Calibri" w:hAnsi="Calibri" w:cs="Calibri"/>
        </w:rPr>
        <w:t xml:space="preserve"> Currently, accountability</w:t>
      </w:r>
      <w:r w:rsidR="7B54374A" w:rsidRPr="1ED933D8">
        <w:rPr>
          <w:rFonts w:ascii="Calibri" w:eastAsia="Calibri" w:hAnsi="Calibri" w:cs="Calibri"/>
        </w:rPr>
        <w:t xml:space="preserve"> for</w:t>
      </w:r>
      <w:r w:rsidR="4540E33C" w:rsidRPr="1ED933D8">
        <w:rPr>
          <w:rFonts w:ascii="Calibri" w:eastAsia="Calibri" w:hAnsi="Calibri" w:cs="Calibri"/>
        </w:rPr>
        <w:t>/</w:t>
      </w:r>
      <w:r w:rsidR="6D40D175" w:rsidRPr="1ED933D8">
        <w:rPr>
          <w:rFonts w:ascii="Calibri" w:eastAsia="Calibri" w:hAnsi="Calibri" w:cs="Calibri"/>
        </w:rPr>
        <w:t xml:space="preserve"> on behalf of </w:t>
      </w:r>
      <w:r w:rsidR="7B54374A" w:rsidRPr="1ED933D8">
        <w:rPr>
          <w:rFonts w:ascii="Calibri" w:eastAsia="Calibri" w:hAnsi="Calibri" w:cs="Calibri"/>
        </w:rPr>
        <w:t>various constituencies</w:t>
      </w:r>
      <w:r w:rsidR="44E06B13" w:rsidRPr="1ED933D8">
        <w:rPr>
          <w:rFonts w:ascii="Calibri" w:eastAsia="Calibri" w:hAnsi="Calibri" w:cs="Calibri"/>
        </w:rPr>
        <w:t xml:space="preserve"> t</w:t>
      </w:r>
      <w:r w:rsidR="428AAD9F" w:rsidRPr="1ED933D8">
        <w:rPr>
          <w:rFonts w:ascii="Calibri" w:eastAsia="Calibri" w:hAnsi="Calibri" w:cs="Calibri"/>
        </w:rPr>
        <w:t>ypically</w:t>
      </w:r>
      <w:r w:rsidR="44E06B13" w:rsidRPr="1ED933D8">
        <w:rPr>
          <w:rFonts w:ascii="Calibri" w:eastAsia="Calibri" w:hAnsi="Calibri" w:cs="Calibri"/>
        </w:rPr>
        <w:t xml:space="preserve"> </w:t>
      </w:r>
      <w:r w:rsidR="095233A8" w:rsidRPr="1ED933D8">
        <w:rPr>
          <w:rFonts w:ascii="Calibri" w:eastAsia="Calibri" w:hAnsi="Calibri" w:cs="Calibri"/>
        </w:rPr>
        <w:t>emerge</w:t>
      </w:r>
      <w:r w:rsidR="2AA0C763" w:rsidRPr="1ED933D8">
        <w:rPr>
          <w:rFonts w:ascii="Calibri" w:eastAsia="Calibri" w:hAnsi="Calibri" w:cs="Calibri"/>
        </w:rPr>
        <w:t>s</w:t>
      </w:r>
      <w:r w:rsidR="095233A8" w:rsidRPr="1ED933D8">
        <w:rPr>
          <w:rFonts w:ascii="Calibri" w:eastAsia="Calibri" w:hAnsi="Calibri" w:cs="Calibri"/>
        </w:rPr>
        <w:t xml:space="preserve"> </w:t>
      </w:r>
      <w:r w:rsidR="44E06B13" w:rsidRPr="1ED933D8">
        <w:rPr>
          <w:rFonts w:ascii="Calibri" w:eastAsia="Calibri" w:hAnsi="Calibri" w:cs="Calibri"/>
        </w:rPr>
        <w:t xml:space="preserve">from the following </w:t>
      </w:r>
      <w:r w:rsidR="12E4F8B1" w:rsidRPr="1ED933D8">
        <w:rPr>
          <w:rFonts w:ascii="Calibri" w:eastAsia="Calibri" w:hAnsi="Calibri" w:cs="Calibri"/>
        </w:rPr>
        <w:t xml:space="preserve">formal </w:t>
      </w:r>
      <w:r w:rsidR="44E06B13" w:rsidRPr="1ED933D8">
        <w:rPr>
          <w:rFonts w:ascii="Calibri" w:eastAsia="Calibri" w:hAnsi="Calibri" w:cs="Calibri"/>
        </w:rPr>
        <w:t>mechanisms</w:t>
      </w:r>
      <w:r w:rsidR="63D56E46" w:rsidRPr="1ED933D8">
        <w:rPr>
          <w:rFonts w:ascii="Calibri" w:eastAsia="Calibri" w:hAnsi="Calibri" w:cs="Calibri"/>
        </w:rPr>
        <w:t>.</w:t>
      </w:r>
    </w:p>
    <w:p w14:paraId="39A88A7E" w14:textId="77777777" w:rsidR="00294E5A" w:rsidRDefault="00294E5A" w:rsidP="1ED933D8">
      <w:pPr>
        <w:rPr>
          <w:rFonts w:ascii="Calibri" w:eastAsia="Calibri" w:hAnsi="Calibri" w:cs="Calibri"/>
        </w:rPr>
      </w:pPr>
    </w:p>
    <w:p w14:paraId="7D843BCA" w14:textId="626BF839" w:rsidR="71251952" w:rsidRDefault="71251952" w:rsidP="1ED933D8">
      <w:pPr>
        <w:rPr>
          <w:rFonts w:ascii="Calibri" w:eastAsia="Calibri" w:hAnsi="Calibri" w:cs="Calibri"/>
          <w:i/>
          <w:iCs/>
        </w:rPr>
      </w:pPr>
      <w:r w:rsidRPr="664B164C">
        <w:rPr>
          <w:rFonts w:ascii="Calibri" w:eastAsia="Calibri" w:hAnsi="Calibri" w:cs="Calibri"/>
          <w:i/>
          <w:iCs/>
        </w:rPr>
        <w:t>For students:</w:t>
      </w:r>
    </w:p>
    <w:p w14:paraId="10003051" w14:textId="2ACDB4F0" w:rsidR="0EBDEEB8" w:rsidRDefault="000E2516" w:rsidP="664B164C">
      <w:pPr>
        <w:pStyle w:val="ListParagraph"/>
        <w:numPr>
          <w:ilvl w:val="0"/>
          <w:numId w:val="10"/>
        </w:numPr>
        <w:rPr>
          <w:rFonts w:eastAsiaTheme="minorEastAsia"/>
        </w:rPr>
      </w:pPr>
      <w:hyperlink r:id="rId16">
        <w:r w:rsidR="0EBDEEB8" w:rsidRPr="0B592B23">
          <w:rPr>
            <w:rStyle w:val="Hyperlink"/>
            <w:rFonts w:ascii="Calibri" w:eastAsia="Calibri" w:hAnsi="Calibri" w:cs="Calibri"/>
          </w:rPr>
          <w:t>Oxford Speak UP</w:t>
        </w:r>
      </w:hyperlink>
    </w:p>
    <w:p w14:paraId="31775800" w14:textId="174F1593" w:rsidR="5500305A" w:rsidRDefault="5500305A" w:rsidP="1ED933D8">
      <w:pPr>
        <w:pStyle w:val="ListParagraph"/>
        <w:numPr>
          <w:ilvl w:val="0"/>
          <w:numId w:val="10"/>
        </w:numPr>
      </w:pPr>
      <w:r w:rsidRPr="664B164C">
        <w:rPr>
          <w:rFonts w:ascii="Calibri" w:eastAsia="Calibri" w:hAnsi="Calibri" w:cs="Calibri"/>
        </w:rPr>
        <w:t>Various surveys administer</w:t>
      </w:r>
      <w:r w:rsidR="1C17F0D9" w:rsidRPr="664B164C">
        <w:rPr>
          <w:rFonts w:ascii="Calibri" w:eastAsia="Calibri" w:hAnsi="Calibri" w:cs="Calibri"/>
        </w:rPr>
        <w:t>e</w:t>
      </w:r>
      <w:r w:rsidRPr="664B164C">
        <w:rPr>
          <w:rFonts w:ascii="Calibri" w:eastAsia="Calibri" w:hAnsi="Calibri" w:cs="Calibri"/>
        </w:rPr>
        <w:t xml:space="preserve">d by </w:t>
      </w:r>
      <w:r w:rsidR="2411D72F" w:rsidRPr="664B164C">
        <w:rPr>
          <w:rFonts w:ascii="Calibri" w:eastAsia="Calibri" w:hAnsi="Calibri" w:cs="Calibri"/>
        </w:rPr>
        <w:t xml:space="preserve">the Office of </w:t>
      </w:r>
      <w:r w:rsidRPr="664B164C">
        <w:rPr>
          <w:rFonts w:ascii="Calibri" w:eastAsia="Calibri" w:hAnsi="Calibri" w:cs="Calibri"/>
        </w:rPr>
        <w:t xml:space="preserve">Institutional Research </w:t>
      </w:r>
    </w:p>
    <w:p w14:paraId="7FEB7761" w14:textId="5F6216F6" w:rsidR="040285EA" w:rsidRDefault="040285EA" w:rsidP="664B164C">
      <w:pPr>
        <w:pStyle w:val="ListParagraph"/>
        <w:numPr>
          <w:ilvl w:val="0"/>
          <w:numId w:val="10"/>
        </w:numPr>
      </w:pPr>
      <w:r w:rsidRPr="664B164C">
        <w:rPr>
          <w:rFonts w:ascii="Calibri" w:eastAsia="Calibri" w:hAnsi="Calibri" w:cs="Calibri"/>
        </w:rPr>
        <w:t xml:space="preserve">Title IX Office and Coordinators </w:t>
      </w:r>
    </w:p>
    <w:p w14:paraId="1793F2AE" w14:textId="47AD65A4" w:rsidR="3221AAE9" w:rsidRPr="00564D86" w:rsidRDefault="18B0B5A5" w:rsidP="0B592B23">
      <w:pPr>
        <w:pStyle w:val="ListParagraph"/>
        <w:numPr>
          <w:ilvl w:val="0"/>
          <w:numId w:val="10"/>
        </w:numPr>
      </w:pPr>
      <w:r w:rsidRPr="0B592B23">
        <w:rPr>
          <w:rFonts w:ascii="Calibri" w:eastAsia="Calibri" w:hAnsi="Calibri" w:cs="Calibri"/>
        </w:rPr>
        <w:t>T</w:t>
      </w:r>
      <w:r w:rsidR="08F3D6A5" w:rsidRPr="0B592B23">
        <w:rPr>
          <w:rFonts w:ascii="Calibri" w:eastAsia="Calibri" w:hAnsi="Calibri" w:cs="Calibri"/>
        </w:rPr>
        <w:t>itle IX</w:t>
      </w:r>
      <w:r w:rsidR="3D18C1D6" w:rsidRPr="0B592B23">
        <w:rPr>
          <w:rFonts w:ascii="Calibri" w:eastAsia="Calibri" w:hAnsi="Calibri" w:cs="Calibri"/>
        </w:rPr>
        <w:t>, DEI, and Bystander onboarding for new students</w:t>
      </w:r>
      <w:r w:rsidR="08F3D6A5" w:rsidRPr="0B592B23">
        <w:rPr>
          <w:rFonts w:ascii="Calibri" w:eastAsia="Calibri" w:hAnsi="Calibri" w:cs="Calibri"/>
        </w:rPr>
        <w:t xml:space="preserve"> </w:t>
      </w:r>
    </w:p>
    <w:p w14:paraId="6221107B" w14:textId="59FC4E3E" w:rsidR="00C96DBA" w:rsidRPr="00294E5A" w:rsidRDefault="00C96DBA" w:rsidP="0B592B23">
      <w:pPr>
        <w:pStyle w:val="ListParagraph"/>
        <w:numPr>
          <w:ilvl w:val="0"/>
          <w:numId w:val="10"/>
        </w:numPr>
      </w:pPr>
      <w:r>
        <w:rPr>
          <w:rFonts w:ascii="Calibri" w:eastAsia="Calibri" w:hAnsi="Calibri" w:cs="Calibri"/>
        </w:rPr>
        <w:t>SGA open forums and Student Concerns Committee</w:t>
      </w:r>
    </w:p>
    <w:p w14:paraId="525C1BF6" w14:textId="77777777" w:rsidR="00294E5A" w:rsidRDefault="00294E5A" w:rsidP="00294E5A">
      <w:pPr>
        <w:pStyle w:val="ListParagraph"/>
      </w:pPr>
    </w:p>
    <w:p w14:paraId="2D763481" w14:textId="60EFB804" w:rsidR="2922D41D" w:rsidRDefault="63D56E46" w:rsidP="0B592B23">
      <w:pPr>
        <w:rPr>
          <w:rFonts w:ascii="Calibri" w:eastAsia="Calibri" w:hAnsi="Calibri" w:cs="Calibri"/>
          <w:i/>
          <w:iCs/>
        </w:rPr>
      </w:pPr>
      <w:r w:rsidRPr="0B592B23">
        <w:rPr>
          <w:rFonts w:ascii="Calibri" w:eastAsia="Calibri" w:hAnsi="Calibri" w:cs="Calibri"/>
          <w:i/>
          <w:iCs/>
        </w:rPr>
        <w:t>For faculty:</w:t>
      </w:r>
    </w:p>
    <w:p w14:paraId="7389CC65" w14:textId="79643827" w:rsidR="39832374" w:rsidRDefault="39832374" w:rsidP="664B164C">
      <w:pPr>
        <w:pStyle w:val="ListParagraph"/>
        <w:numPr>
          <w:ilvl w:val="0"/>
          <w:numId w:val="10"/>
        </w:numPr>
        <w:rPr>
          <w:rFonts w:eastAsiaTheme="minorEastAsia"/>
        </w:rPr>
      </w:pPr>
      <w:r w:rsidRPr="664B164C">
        <w:rPr>
          <w:rFonts w:ascii="Calibri" w:eastAsia="Calibri" w:hAnsi="Calibri" w:cs="Calibri"/>
        </w:rPr>
        <w:t xml:space="preserve">Oxford </w:t>
      </w:r>
      <w:r w:rsidR="2922D41D" w:rsidRPr="664B164C">
        <w:rPr>
          <w:rFonts w:ascii="Calibri" w:eastAsia="Calibri" w:hAnsi="Calibri" w:cs="Calibri"/>
        </w:rPr>
        <w:t xml:space="preserve">Faculty Advisory Council </w:t>
      </w:r>
      <w:r w:rsidR="1AED52DB" w:rsidRPr="664B164C">
        <w:rPr>
          <w:rFonts w:ascii="Calibri" w:eastAsia="Calibri" w:hAnsi="Calibri" w:cs="Calibri"/>
        </w:rPr>
        <w:t xml:space="preserve">(body of elected tenured professors who are available to receive </w:t>
      </w:r>
      <w:r w:rsidR="2922D41D" w:rsidRPr="664B164C">
        <w:rPr>
          <w:rFonts w:ascii="Calibri" w:eastAsia="Calibri" w:hAnsi="Calibri" w:cs="Calibri"/>
        </w:rPr>
        <w:t>confidential concerns</w:t>
      </w:r>
      <w:r w:rsidR="3F359905" w:rsidRPr="664B164C">
        <w:rPr>
          <w:rFonts w:ascii="Calibri" w:eastAsia="Calibri" w:hAnsi="Calibri" w:cs="Calibri"/>
        </w:rPr>
        <w:t xml:space="preserve"> from faculty colleagues and share those with administrative parties as deemed necessary/ appropriate</w:t>
      </w:r>
      <w:r w:rsidR="00F828D7">
        <w:rPr>
          <w:rFonts w:ascii="Calibri" w:eastAsia="Calibri" w:hAnsi="Calibri" w:cs="Calibri"/>
        </w:rPr>
        <w:t>). As any concerns expressed to FAC are confidential, the authors of this report do not know of trends or themes that have emerged or if any faculty colleagues approached FAC with DEI-related concerns last year).</w:t>
      </w:r>
    </w:p>
    <w:p w14:paraId="3297A442" w14:textId="6E6CAD57" w:rsidR="7B0B9B73" w:rsidRDefault="7B0B9B73" w:rsidP="1ED933D8">
      <w:pPr>
        <w:pStyle w:val="ListParagraph"/>
        <w:numPr>
          <w:ilvl w:val="0"/>
          <w:numId w:val="10"/>
        </w:numPr>
      </w:pPr>
      <w:r w:rsidRPr="664B164C">
        <w:rPr>
          <w:rFonts w:ascii="Calibri" w:eastAsia="Calibri" w:hAnsi="Calibri" w:cs="Calibri"/>
        </w:rPr>
        <w:t>Annual reviews of faculty, including the submission of review portfolios (including student evaluations) by untenured and lecture-track faculty members</w:t>
      </w:r>
    </w:p>
    <w:p w14:paraId="23C3A5B9" w14:textId="3E0CFFDA" w:rsidR="6C53ED9B" w:rsidRDefault="6C53ED9B" w:rsidP="1ED933D8">
      <w:pPr>
        <w:pStyle w:val="ListParagraph"/>
        <w:numPr>
          <w:ilvl w:val="0"/>
          <w:numId w:val="10"/>
        </w:numPr>
      </w:pPr>
      <w:r w:rsidRPr="664B164C">
        <w:rPr>
          <w:rFonts w:ascii="Calibri" w:eastAsia="Calibri" w:hAnsi="Calibri" w:cs="Calibri"/>
        </w:rPr>
        <w:t>COACHE survey and other surveys administered by the college/university</w:t>
      </w:r>
    </w:p>
    <w:p w14:paraId="713C4310" w14:textId="32A97E57" w:rsidR="50F7AF5C" w:rsidRPr="00294E5A" w:rsidRDefault="50F7AF5C" w:rsidP="1ED933D8">
      <w:pPr>
        <w:pStyle w:val="ListParagraph"/>
        <w:numPr>
          <w:ilvl w:val="0"/>
          <w:numId w:val="10"/>
        </w:numPr>
      </w:pPr>
      <w:r w:rsidRPr="664B164C">
        <w:rPr>
          <w:rFonts w:ascii="Calibri" w:eastAsia="Calibri" w:hAnsi="Calibri" w:cs="Calibri"/>
        </w:rPr>
        <w:t>Implicit bias training for faculty involved in searches</w:t>
      </w:r>
    </w:p>
    <w:p w14:paraId="2B609E82" w14:textId="77777777" w:rsidR="00294E5A" w:rsidRDefault="00294E5A" w:rsidP="00294E5A">
      <w:pPr>
        <w:pStyle w:val="ListParagraph"/>
      </w:pPr>
    </w:p>
    <w:p w14:paraId="796CEE55" w14:textId="6A09B4DD" w:rsidR="1C5B2771" w:rsidRDefault="1C5B2771" w:rsidP="1ED933D8">
      <w:pPr>
        <w:rPr>
          <w:rFonts w:ascii="Calibri" w:eastAsia="Calibri" w:hAnsi="Calibri" w:cs="Calibri"/>
          <w:i/>
          <w:iCs/>
        </w:rPr>
      </w:pPr>
      <w:r w:rsidRPr="1ED933D8">
        <w:rPr>
          <w:rFonts w:ascii="Calibri" w:eastAsia="Calibri" w:hAnsi="Calibri" w:cs="Calibri"/>
          <w:i/>
          <w:iCs/>
        </w:rPr>
        <w:t>For staff:</w:t>
      </w:r>
    </w:p>
    <w:p w14:paraId="2AE0FE5B" w14:textId="27F22386" w:rsidR="466CE3CB" w:rsidRDefault="466CE3CB" w:rsidP="1ED933D8">
      <w:pPr>
        <w:pStyle w:val="ListParagraph"/>
        <w:numPr>
          <w:ilvl w:val="0"/>
          <w:numId w:val="10"/>
        </w:numPr>
      </w:pPr>
      <w:r w:rsidRPr="0B592B23">
        <w:rPr>
          <w:rFonts w:ascii="Calibri" w:eastAsia="Calibri" w:hAnsi="Calibri" w:cs="Calibri"/>
        </w:rPr>
        <w:t>H</w:t>
      </w:r>
      <w:r w:rsidR="5113E4DA" w:rsidRPr="0B592B23">
        <w:rPr>
          <w:rFonts w:ascii="Calibri" w:eastAsia="Calibri" w:hAnsi="Calibri" w:cs="Calibri"/>
        </w:rPr>
        <w:t xml:space="preserve">uman </w:t>
      </w:r>
      <w:r w:rsidRPr="0B592B23">
        <w:rPr>
          <w:rFonts w:ascii="Calibri" w:eastAsia="Calibri" w:hAnsi="Calibri" w:cs="Calibri"/>
        </w:rPr>
        <w:t>R</w:t>
      </w:r>
      <w:r w:rsidR="377A18CB" w:rsidRPr="0B592B23">
        <w:rPr>
          <w:rFonts w:ascii="Calibri" w:eastAsia="Calibri" w:hAnsi="Calibri" w:cs="Calibri"/>
        </w:rPr>
        <w:t>esources</w:t>
      </w:r>
      <w:r w:rsidRPr="0B592B23">
        <w:rPr>
          <w:rFonts w:ascii="Calibri" w:eastAsia="Calibri" w:hAnsi="Calibri" w:cs="Calibri"/>
        </w:rPr>
        <w:t xml:space="preserve"> mechanisms for addressing </w:t>
      </w:r>
      <w:r w:rsidR="52EE6EBA" w:rsidRPr="0B592B23">
        <w:rPr>
          <w:rFonts w:ascii="Calibri" w:eastAsia="Calibri" w:hAnsi="Calibri" w:cs="Calibri"/>
        </w:rPr>
        <w:t xml:space="preserve">complaints related to </w:t>
      </w:r>
      <w:r w:rsidRPr="0B592B23">
        <w:rPr>
          <w:rFonts w:ascii="Calibri" w:eastAsia="Calibri" w:hAnsi="Calibri" w:cs="Calibri"/>
        </w:rPr>
        <w:t>discrimination and harassment</w:t>
      </w:r>
    </w:p>
    <w:p w14:paraId="185C90D6" w14:textId="252AD69E" w:rsidR="4D5083C0" w:rsidRDefault="4D5083C0" w:rsidP="0B592B23">
      <w:pPr>
        <w:pStyle w:val="ListParagraph"/>
        <w:numPr>
          <w:ilvl w:val="0"/>
          <w:numId w:val="10"/>
        </w:numPr>
      </w:pPr>
      <w:r w:rsidRPr="0B592B23">
        <w:rPr>
          <w:rFonts w:ascii="Calibri" w:eastAsia="Calibri" w:hAnsi="Calibri" w:cs="Calibri"/>
        </w:rPr>
        <w:t>Performance management reviews</w:t>
      </w:r>
    </w:p>
    <w:p w14:paraId="116A7170" w14:textId="34AD9EF8" w:rsidR="4D5083C0" w:rsidRPr="00294E5A" w:rsidRDefault="4D5083C0" w:rsidP="0B592B23">
      <w:pPr>
        <w:pStyle w:val="ListParagraph"/>
        <w:numPr>
          <w:ilvl w:val="0"/>
          <w:numId w:val="10"/>
        </w:numPr>
      </w:pPr>
      <w:r w:rsidRPr="0B592B23">
        <w:rPr>
          <w:rFonts w:ascii="Calibri" w:eastAsia="Calibri" w:hAnsi="Calibri" w:cs="Calibri"/>
        </w:rPr>
        <w:t>Exit interviews</w:t>
      </w:r>
    </w:p>
    <w:p w14:paraId="03B85D59" w14:textId="77777777" w:rsidR="00294E5A" w:rsidRDefault="00294E5A" w:rsidP="00294E5A">
      <w:pPr>
        <w:pStyle w:val="ListParagraph"/>
      </w:pPr>
    </w:p>
    <w:p w14:paraId="79A25C93" w14:textId="6B5B83E8" w:rsidR="666469AB" w:rsidRDefault="666469AB" w:rsidP="1ED933D8">
      <w:pPr>
        <w:rPr>
          <w:rFonts w:ascii="Calibri" w:eastAsia="Calibri" w:hAnsi="Calibri" w:cs="Calibri"/>
        </w:rPr>
      </w:pPr>
      <w:r w:rsidRPr="0B592B23">
        <w:rPr>
          <w:rFonts w:ascii="Calibri" w:eastAsia="Calibri" w:hAnsi="Calibri" w:cs="Calibri"/>
        </w:rPr>
        <w:t xml:space="preserve">Having mentioned such mechanisms, we do think it important to highlight that </w:t>
      </w:r>
      <w:r w:rsidR="01F3D711" w:rsidRPr="0B592B23">
        <w:rPr>
          <w:rFonts w:ascii="Calibri" w:eastAsia="Calibri" w:hAnsi="Calibri" w:cs="Calibri"/>
        </w:rPr>
        <w:t>student course evaluations (</w:t>
      </w:r>
      <w:r w:rsidR="1CC32504" w:rsidRPr="0B592B23">
        <w:rPr>
          <w:rFonts w:ascii="Calibri" w:eastAsia="Calibri" w:hAnsi="Calibri" w:cs="Calibri"/>
        </w:rPr>
        <w:t xml:space="preserve">delivered through the </w:t>
      </w:r>
      <w:r w:rsidR="4384D8C9" w:rsidRPr="0B592B23">
        <w:rPr>
          <w:rFonts w:ascii="Calibri" w:eastAsia="Calibri" w:hAnsi="Calibri" w:cs="Calibri"/>
        </w:rPr>
        <w:t xml:space="preserve">primarily </w:t>
      </w:r>
      <w:r w:rsidR="1CC32504" w:rsidRPr="0B592B23">
        <w:rPr>
          <w:rFonts w:ascii="Calibri" w:eastAsia="Calibri" w:hAnsi="Calibri" w:cs="Calibri"/>
        </w:rPr>
        <w:t xml:space="preserve">quantitative IDEA form) do not include </w:t>
      </w:r>
      <w:r w:rsidR="69B3AC21" w:rsidRPr="0B592B23">
        <w:rPr>
          <w:rFonts w:ascii="Calibri" w:eastAsia="Calibri" w:hAnsi="Calibri" w:cs="Calibri"/>
        </w:rPr>
        <w:t>a s</w:t>
      </w:r>
      <w:r w:rsidR="580AA86E" w:rsidRPr="0B592B23">
        <w:rPr>
          <w:rFonts w:ascii="Calibri" w:eastAsia="Calibri" w:hAnsi="Calibri" w:cs="Calibri"/>
        </w:rPr>
        <w:t xml:space="preserve">ignificant </w:t>
      </w:r>
      <w:r w:rsidR="69B3AC21" w:rsidRPr="0B592B23">
        <w:rPr>
          <w:rFonts w:ascii="Calibri" w:eastAsia="Calibri" w:hAnsi="Calibri" w:cs="Calibri"/>
        </w:rPr>
        <w:t>number of questions</w:t>
      </w:r>
      <w:r w:rsidR="1CC32504" w:rsidRPr="0B592B23">
        <w:rPr>
          <w:rFonts w:ascii="Calibri" w:eastAsia="Calibri" w:hAnsi="Calibri" w:cs="Calibri"/>
        </w:rPr>
        <w:t xml:space="preserve"> related </w:t>
      </w:r>
      <w:r w:rsidR="08737809" w:rsidRPr="0B592B23">
        <w:rPr>
          <w:rFonts w:ascii="Calibri" w:eastAsia="Calibri" w:hAnsi="Calibri" w:cs="Calibri"/>
        </w:rPr>
        <w:t xml:space="preserve">specifically </w:t>
      </w:r>
      <w:r w:rsidR="1CC32504" w:rsidRPr="0B592B23">
        <w:rPr>
          <w:rFonts w:ascii="Calibri" w:eastAsia="Calibri" w:hAnsi="Calibri" w:cs="Calibri"/>
        </w:rPr>
        <w:t xml:space="preserve">to DEI </w:t>
      </w:r>
      <w:r w:rsidR="1CC32504" w:rsidRPr="0B592B23">
        <w:rPr>
          <w:rFonts w:ascii="Calibri" w:eastAsia="Calibri" w:hAnsi="Calibri" w:cs="Calibri"/>
          <w:i/>
          <w:iCs/>
        </w:rPr>
        <w:t xml:space="preserve">and </w:t>
      </w:r>
      <w:r w:rsidR="1CC32504" w:rsidRPr="0B592B23">
        <w:rPr>
          <w:rFonts w:ascii="Calibri" w:eastAsia="Calibri" w:hAnsi="Calibri" w:cs="Calibri"/>
        </w:rPr>
        <w:t xml:space="preserve">that much research has pointed to the flaws with course evaluations, especially in terms of </w:t>
      </w:r>
      <w:r w:rsidR="10A4BC1C" w:rsidRPr="0B592B23">
        <w:rPr>
          <w:rFonts w:ascii="Calibri" w:eastAsia="Calibri" w:hAnsi="Calibri" w:cs="Calibri"/>
        </w:rPr>
        <w:t xml:space="preserve">demonstrated </w:t>
      </w:r>
      <w:r w:rsidR="1CC32504" w:rsidRPr="0B592B23">
        <w:rPr>
          <w:rFonts w:ascii="Calibri" w:eastAsia="Calibri" w:hAnsi="Calibri" w:cs="Calibri"/>
        </w:rPr>
        <w:t>racial and gender</w:t>
      </w:r>
      <w:r w:rsidR="526E9F94" w:rsidRPr="0B592B23">
        <w:rPr>
          <w:rFonts w:ascii="Calibri" w:eastAsia="Calibri" w:hAnsi="Calibri" w:cs="Calibri"/>
        </w:rPr>
        <w:t xml:space="preserve"> biases towards female professors and professors of color. </w:t>
      </w:r>
      <w:r w:rsidR="501468F8" w:rsidRPr="0B592B23">
        <w:rPr>
          <w:rFonts w:ascii="Calibri" w:eastAsia="Calibri" w:hAnsi="Calibri" w:cs="Calibri"/>
        </w:rPr>
        <w:t xml:space="preserve">Additional </w:t>
      </w:r>
      <w:r w:rsidR="49E840E6" w:rsidRPr="0B592B23">
        <w:rPr>
          <w:rFonts w:ascii="Calibri" w:eastAsia="Calibri" w:hAnsi="Calibri" w:cs="Calibri"/>
        </w:rPr>
        <w:t>documentation figures into the evaluation of faculty members’ excellence in teaching,</w:t>
      </w:r>
      <w:r w:rsidR="219FF2AC" w:rsidRPr="0B592B23">
        <w:rPr>
          <w:rFonts w:ascii="Calibri" w:eastAsia="Calibri" w:hAnsi="Calibri" w:cs="Calibri"/>
        </w:rPr>
        <w:t xml:space="preserve"> of course, but we would like to have</w:t>
      </w:r>
      <w:r w:rsidR="49E840E6" w:rsidRPr="0B592B23">
        <w:rPr>
          <w:rFonts w:ascii="Calibri" w:eastAsia="Calibri" w:hAnsi="Calibri" w:cs="Calibri"/>
        </w:rPr>
        <w:t xml:space="preserve"> </w:t>
      </w:r>
      <w:r w:rsidR="1C9DAE1D" w:rsidRPr="0B592B23">
        <w:rPr>
          <w:rFonts w:ascii="Calibri" w:eastAsia="Calibri" w:hAnsi="Calibri" w:cs="Calibri"/>
        </w:rPr>
        <w:t xml:space="preserve">further </w:t>
      </w:r>
      <w:r w:rsidR="63F4C997" w:rsidRPr="0B592B23">
        <w:rPr>
          <w:rFonts w:ascii="Calibri" w:eastAsia="Calibri" w:hAnsi="Calibri" w:cs="Calibri"/>
        </w:rPr>
        <w:t>conversation</w:t>
      </w:r>
      <w:r w:rsidR="74D47412" w:rsidRPr="0B592B23">
        <w:rPr>
          <w:rFonts w:ascii="Calibri" w:eastAsia="Calibri" w:hAnsi="Calibri" w:cs="Calibri"/>
        </w:rPr>
        <w:t>s</w:t>
      </w:r>
      <w:r w:rsidR="63F4C997" w:rsidRPr="0B592B23">
        <w:rPr>
          <w:rFonts w:ascii="Calibri" w:eastAsia="Calibri" w:hAnsi="Calibri" w:cs="Calibri"/>
        </w:rPr>
        <w:t xml:space="preserve"> among faculty about </w:t>
      </w:r>
      <w:r w:rsidR="5ECFD175" w:rsidRPr="0B592B23">
        <w:rPr>
          <w:rFonts w:ascii="Calibri" w:eastAsia="Calibri" w:hAnsi="Calibri" w:cs="Calibri"/>
        </w:rPr>
        <w:t xml:space="preserve">the </w:t>
      </w:r>
      <w:r w:rsidR="60E28572" w:rsidRPr="0B592B23">
        <w:rPr>
          <w:rFonts w:ascii="Calibri" w:eastAsia="Calibri" w:hAnsi="Calibri" w:cs="Calibri"/>
        </w:rPr>
        <w:t xml:space="preserve">evaluative </w:t>
      </w:r>
      <w:r w:rsidR="3827A891" w:rsidRPr="0B592B23">
        <w:rPr>
          <w:rFonts w:ascii="Calibri" w:eastAsia="Calibri" w:hAnsi="Calibri" w:cs="Calibri"/>
        </w:rPr>
        <w:t>instrument</w:t>
      </w:r>
      <w:r w:rsidR="480A19E5" w:rsidRPr="0B592B23">
        <w:rPr>
          <w:rFonts w:ascii="Calibri" w:eastAsia="Calibri" w:hAnsi="Calibri" w:cs="Calibri"/>
        </w:rPr>
        <w:t xml:space="preserve"> we use (including in comparison to ECAS’s evaluation forms)</w:t>
      </w:r>
      <w:r w:rsidR="3827A891" w:rsidRPr="0B592B23">
        <w:rPr>
          <w:rFonts w:ascii="Calibri" w:eastAsia="Calibri" w:hAnsi="Calibri" w:cs="Calibri"/>
        </w:rPr>
        <w:t xml:space="preserve"> </w:t>
      </w:r>
      <w:r w:rsidR="55F6CD3A" w:rsidRPr="0B592B23">
        <w:rPr>
          <w:rFonts w:ascii="Calibri" w:eastAsia="Calibri" w:hAnsi="Calibri" w:cs="Calibri"/>
        </w:rPr>
        <w:t xml:space="preserve">and the best </w:t>
      </w:r>
      <w:r w:rsidR="55F6CD3A" w:rsidRPr="0B592B23">
        <w:rPr>
          <w:rFonts w:ascii="Calibri" w:eastAsia="Calibri" w:hAnsi="Calibri" w:cs="Calibri"/>
        </w:rPr>
        <w:lastRenderedPageBreak/>
        <w:t>ways to obtain feedback from students regarding</w:t>
      </w:r>
      <w:r w:rsidR="2BE5DE49" w:rsidRPr="0B592B23">
        <w:rPr>
          <w:rFonts w:ascii="Calibri" w:eastAsia="Calibri" w:hAnsi="Calibri" w:cs="Calibri"/>
        </w:rPr>
        <w:t xml:space="preserve"> DEI </w:t>
      </w:r>
      <w:r w:rsidR="473768D7" w:rsidRPr="0B592B23">
        <w:rPr>
          <w:rFonts w:ascii="Calibri" w:eastAsia="Calibri" w:hAnsi="Calibri" w:cs="Calibri"/>
        </w:rPr>
        <w:t>approaches with</w:t>
      </w:r>
      <w:r w:rsidR="2BE5DE49" w:rsidRPr="0B592B23">
        <w:rPr>
          <w:rFonts w:ascii="Calibri" w:eastAsia="Calibri" w:hAnsi="Calibri" w:cs="Calibri"/>
        </w:rPr>
        <w:t xml:space="preserve">in </w:t>
      </w:r>
      <w:r w:rsidR="1D191480" w:rsidRPr="0B592B23">
        <w:rPr>
          <w:rFonts w:ascii="Calibri" w:eastAsia="Calibri" w:hAnsi="Calibri" w:cs="Calibri"/>
        </w:rPr>
        <w:t>our classes</w:t>
      </w:r>
      <w:r w:rsidR="2BE5DE49" w:rsidRPr="0B592B23">
        <w:rPr>
          <w:rFonts w:ascii="Calibri" w:eastAsia="Calibri" w:hAnsi="Calibri" w:cs="Calibri"/>
        </w:rPr>
        <w:t xml:space="preserve">. (In fact, </w:t>
      </w:r>
      <w:r w:rsidR="775373C6" w:rsidRPr="0B592B23">
        <w:rPr>
          <w:rFonts w:ascii="Calibri" w:eastAsia="Calibri" w:hAnsi="Calibri" w:cs="Calibri"/>
        </w:rPr>
        <w:t xml:space="preserve">we feel </w:t>
      </w:r>
      <w:r w:rsidR="2BE5DE49" w:rsidRPr="0B592B23">
        <w:rPr>
          <w:rFonts w:ascii="Calibri" w:eastAsia="Calibri" w:hAnsi="Calibri" w:cs="Calibri"/>
        </w:rPr>
        <w:t>this is a topic worth discussing across the undergraduate units.)</w:t>
      </w:r>
    </w:p>
    <w:p w14:paraId="30E047EE" w14:textId="77777777" w:rsidR="00C42430" w:rsidRDefault="00C42430" w:rsidP="1ED933D8">
      <w:pPr>
        <w:rPr>
          <w:rFonts w:ascii="Calibri" w:eastAsia="Calibri" w:hAnsi="Calibri" w:cs="Calibri"/>
        </w:rPr>
      </w:pPr>
    </w:p>
    <w:p w14:paraId="4357D674" w14:textId="2CCA95F1" w:rsidR="69006E97" w:rsidRDefault="69006E97" w:rsidP="0B592B23">
      <w:pPr>
        <w:spacing w:line="240" w:lineRule="exact"/>
        <w:rPr>
          <w:rFonts w:ascii="Calibri" w:eastAsia="Calibri" w:hAnsi="Calibri" w:cs="Calibri"/>
          <w:color w:val="000000" w:themeColor="text1"/>
        </w:rPr>
      </w:pPr>
      <w:r w:rsidRPr="0B592B23">
        <w:rPr>
          <w:rFonts w:ascii="Calibri" w:eastAsia="Calibri" w:hAnsi="Calibri" w:cs="Calibri"/>
          <w:color w:val="000000" w:themeColor="text1"/>
        </w:rPr>
        <w:t xml:space="preserve">Additionally, </w:t>
      </w:r>
      <w:r w:rsidR="4A3204B6" w:rsidRPr="0B592B23">
        <w:rPr>
          <w:rFonts w:ascii="Calibri" w:eastAsia="Calibri" w:hAnsi="Calibri" w:cs="Calibri"/>
          <w:color w:val="000000" w:themeColor="text1"/>
        </w:rPr>
        <w:t>we would welcome further conversations with various units regarding pay equity among staff across the university</w:t>
      </w:r>
      <w:r w:rsidR="57DDE691" w:rsidRPr="0B592B23">
        <w:rPr>
          <w:rFonts w:ascii="Calibri" w:eastAsia="Calibri" w:hAnsi="Calibri" w:cs="Calibri"/>
          <w:color w:val="000000" w:themeColor="text1"/>
        </w:rPr>
        <w:t xml:space="preserve">. </w:t>
      </w:r>
      <w:r w:rsidR="5C5233CD" w:rsidRPr="0B592B23">
        <w:rPr>
          <w:rFonts w:ascii="Calibri" w:eastAsia="Calibri" w:hAnsi="Calibri" w:cs="Calibri"/>
          <w:color w:val="000000" w:themeColor="text1"/>
        </w:rPr>
        <w:t>In terms of p</w:t>
      </w:r>
      <w:r w:rsidR="57DDE691" w:rsidRPr="0B592B23">
        <w:rPr>
          <w:rFonts w:ascii="Calibri" w:eastAsia="Calibri" w:hAnsi="Calibri" w:cs="Calibri"/>
          <w:color w:val="000000" w:themeColor="text1"/>
        </w:rPr>
        <w:t>romotion opportunities</w:t>
      </w:r>
      <w:r w:rsidR="26C09217" w:rsidRPr="0B592B23">
        <w:rPr>
          <w:rFonts w:ascii="Calibri" w:eastAsia="Calibri" w:hAnsi="Calibri" w:cs="Calibri"/>
          <w:color w:val="000000" w:themeColor="text1"/>
        </w:rPr>
        <w:t>, c</w:t>
      </w:r>
      <w:r w:rsidR="57DDE691" w:rsidRPr="0B592B23">
        <w:rPr>
          <w:rFonts w:ascii="Calibri" w:eastAsia="Calibri" w:hAnsi="Calibri" w:cs="Calibri"/>
          <w:color w:val="000000" w:themeColor="text1"/>
        </w:rPr>
        <w:t xml:space="preserve">reating career ladders within a department or division that are </w:t>
      </w:r>
      <w:r w:rsidR="6FC70CCE" w:rsidRPr="0B592B23">
        <w:rPr>
          <w:rFonts w:ascii="Calibri" w:eastAsia="Calibri" w:hAnsi="Calibri" w:cs="Calibri"/>
          <w:color w:val="000000" w:themeColor="text1"/>
        </w:rPr>
        <w:t xml:space="preserve">based on </w:t>
      </w:r>
      <w:r w:rsidR="57DDE691" w:rsidRPr="0B592B23">
        <w:rPr>
          <w:rFonts w:ascii="Calibri" w:eastAsia="Calibri" w:hAnsi="Calibri" w:cs="Calibri"/>
          <w:color w:val="000000" w:themeColor="text1"/>
        </w:rPr>
        <w:t>time in service and performance will help raise rates of pay and standards of living for staff and provide advancement opportunities without having to leave Oxford</w:t>
      </w:r>
      <w:r w:rsidR="6D883FC1" w:rsidRPr="0B592B23">
        <w:rPr>
          <w:rFonts w:ascii="Calibri" w:eastAsia="Calibri" w:hAnsi="Calibri" w:cs="Calibri"/>
          <w:color w:val="000000" w:themeColor="text1"/>
        </w:rPr>
        <w:t>.</w:t>
      </w:r>
    </w:p>
    <w:p w14:paraId="53CA01E7" w14:textId="329DC921" w:rsidR="57DDE691" w:rsidRDefault="57DDE691" w:rsidP="0B592B23">
      <w:pPr>
        <w:spacing w:line="240" w:lineRule="exact"/>
        <w:rPr>
          <w:rFonts w:ascii="Calibri" w:eastAsia="Calibri" w:hAnsi="Calibri" w:cs="Calibri"/>
          <w:color w:val="000000" w:themeColor="text1"/>
        </w:rPr>
      </w:pPr>
      <w:r w:rsidRPr="0B592B23">
        <w:rPr>
          <w:rFonts w:ascii="Calibri" w:eastAsia="Calibri" w:hAnsi="Calibri" w:cs="Calibri"/>
          <w:color w:val="000000" w:themeColor="text1"/>
        </w:rPr>
        <w:t xml:space="preserve">The existing </w:t>
      </w:r>
      <w:r w:rsidR="685B20EB" w:rsidRPr="0B592B23">
        <w:rPr>
          <w:rFonts w:ascii="Calibri" w:eastAsia="Calibri" w:hAnsi="Calibri" w:cs="Calibri"/>
          <w:color w:val="000000" w:themeColor="text1"/>
        </w:rPr>
        <w:t>p</w:t>
      </w:r>
      <w:r w:rsidRPr="0B592B23">
        <w:rPr>
          <w:rFonts w:ascii="Calibri" w:eastAsia="Calibri" w:hAnsi="Calibri" w:cs="Calibri"/>
          <w:color w:val="000000" w:themeColor="text1"/>
        </w:rPr>
        <w:t>erformance management instrument asks employees and managers to rate the employee on their approach to diversity, equity, and inclusion. However, managers may not be equipped to rate this competency</w:t>
      </w:r>
      <w:r w:rsidR="7C033DE2" w:rsidRPr="0B592B23">
        <w:rPr>
          <w:rFonts w:ascii="Calibri" w:eastAsia="Calibri" w:hAnsi="Calibri" w:cs="Calibri"/>
          <w:color w:val="000000" w:themeColor="text1"/>
        </w:rPr>
        <w:t>. T</w:t>
      </w:r>
      <w:r w:rsidRPr="0B592B23">
        <w:rPr>
          <w:rFonts w:ascii="Calibri" w:eastAsia="Calibri" w:hAnsi="Calibri" w:cs="Calibri"/>
          <w:color w:val="000000" w:themeColor="text1"/>
        </w:rPr>
        <w:t>here may not be opportunities for these conversations and there may be a degree of discomfort with these conversations.  It will be helpful</w:t>
      </w:r>
      <w:r w:rsidR="446C8AF0" w:rsidRPr="0B592B23">
        <w:rPr>
          <w:rFonts w:ascii="Calibri" w:eastAsia="Calibri" w:hAnsi="Calibri" w:cs="Calibri"/>
          <w:color w:val="000000" w:themeColor="text1"/>
        </w:rPr>
        <w:t xml:space="preserve"> to discuss</w:t>
      </w:r>
      <w:r w:rsidRPr="0B592B23">
        <w:rPr>
          <w:rFonts w:ascii="Calibri" w:eastAsia="Calibri" w:hAnsi="Calibri" w:cs="Calibri"/>
          <w:color w:val="000000" w:themeColor="text1"/>
        </w:rPr>
        <w:t xml:space="preserve"> with the new director of DEI in </w:t>
      </w:r>
      <w:r w:rsidR="53436483" w:rsidRPr="0B592B23">
        <w:rPr>
          <w:rFonts w:ascii="Calibri" w:eastAsia="Calibri" w:hAnsi="Calibri" w:cs="Calibri"/>
          <w:color w:val="000000" w:themeColor="text1"/>
        </w:rPr>
        <w:t>central HR</w:t>
      </w:r>
      <w:r w:rsidR="34C1DDB6" w:rsidRPr="0B592B23">
        <w:rPr>
          <w:rFonts w:ascii="Calibri" w:eastAsia="Calibri" w:hAnsi="Calibri" w:cs="Calibri"/>
          <w:color w:val="000000" w:themeColor="text1"/>
        </w:rPr>
        <w:t xml:space="preserve"> </w:t>
      </w:r>
      <w:r w:rsidRPr="0B592B23">
        <w:rPr>
          <w:rFonts w:ascii="Calibri" w:eastAsia="Calibri" w:hAnsi="Calibri" w:cs="Calibri"/>
          <w:color w:val="000000" w:themeColor="text1"/>
        </w:rPr>
        <w:t xml:space="preserve">how they can help divisions approach </w:t>
      </w:r>
      <w:r w:rsidR="75FCF4D1" w:rsidRPr="0B592B23">
        <w:rPr>
          <w:rFonts w:ascii="Calibri" w:eastAsia="Calibri" w:hAnsi="Calibri" w:cs="Calibri"/>
          <w:color w:val="000000" w:themeColor="text1"/>
        </w:rPr>
        <w:t xml:space="preserve">DEI </w:t>
      </w:r>
      <w:r w:rsidRPr="0B592B23">
        <w:rPr>
          <w:rFonts w:ascii="Calibri" w:eastAsia="Calibri" w:hAnsi="Calibri" w:cs="Calibri"/>
          <w:color w:val="000000" w:themeColor="text1"/>
        </w:rPr>
        <w:t>conversation</w:t>
      </w:r>
      <w:r w:rsidR="727D0B7C" w:rsidRPr="0B592B23">
        <w:rPr>
          <w:rFonts w:ascii="Calibri" w:eastAsia="Calibri" w:hAnsi="Calibri" w:cs="Calibri"/>
          <w:color w:val="000000" w:themeColor="text1"/>
        </w:rPr>
        <w:t>s</w:t>
      </w:r>
      <w:r w:rsidRPr="0B592B23">
        <w:rPr>
          <w:rFonts w:ascii="Calibri" w:eastAsia="Calibri" w:hAnsi="Calibri" w:cs="Calibri"/>
          <w:color w:val="000000" w:themeColor="text1"/>
        </w:rPr>
        <w:t xml:space="preserve"> within the context of performance management. </w:t>
      </w:r>
    </w:p>
    <w:p w14:paraId="1946B784" w14:textId="77777777" w:rsidR="00C42430" w:rsidRDefault="00C42430" w:rsidP="0B592B23">
      <w:pPr>
        <w:spacing w:line="240" w:lineRule="exact"/>
        <w:rPr>
          <w:rFonts w:ascii="Calibri" w:eastAsia="Calibri" w:hAnsi="Calibri" w:cs="Calibri"/>
          <w:color w:val="000000" w:themeColor="text1"/>
        </w:rPr>
      </w:pPr>
    </w:p>
    <w:p w14:paraId="6E917C1B" w14:textId="56E92FCC" w:rsidR="57DDE691" w:rsidRDefault="57DDE691" w:rsidP="0B592B23">
      <w:pPr>
        <w:spacing w:line="240" w:lineRule="exact"/>
        <w:rPr>
          <w:rFonts w:ascii="Calibri" w:eastAsia="Calibri" w:hAnsi="Calibri" w:cs="Calibri"/>
          <w:color w:val="000000" w:themeColor="text1"/>
        </w:rPr>
      </w:pPr>
      <w:r w:rsidRPr="0B592B23">
        <w:rPr>
          <w:rFonts w:ascii="Calibri" w:eastAsia="Calibri" w:hAnsi="Calibri" w:cs="Calibri"/>
          <w:color w:val="000000" w:themeColor="text1"/>
        </w:rPr>
        <w:t xml:space="preserve">Oxford rates well with employees related to exit interviews as a place that they would recommend family and friends to work. The interview questions could be revised to ask one or two more detailed questions about the employee experience </w:t>
      </w:r>
      <w:r w:rsidR="04A30820" w:rsidRPr="0B592B23">
        <w:rPr>
          <w:rFonts w:ascii="Calibri" w:eastAsia="Calibri" w:hAnsi="Calibri" w:cs="Calibri"/>
          <w:color w:val="000000" w:themeColor="text1"/>
        </w:rPr>
        <w:t>regarding</w:t>
      </w:r>
      <w:r w:rsidRPr="0B592B23">
        <w:rPr>
          <w:rFonts w:ascii="Calibri" w:eastAsia="Calibri" w:hAnsi="Calibri" w:cs="Calibri"/>
          <w:color w:val="000000" w:themeColor="text1"/>
        </w:rPr>
        <w:t xml:space="preserve"> DEI and </w:t>
      </w:r>
      <w:r w:rsidR="57209CCD" w:rsidRPr="0B592B23">
        <w:rPr>
          <w:rFonts w:ascii="Calibri" w:eastAsia="Calibri" w:hAnsi="Calibri" w:cs="Calibri"/>
          <w:color w:val="000000" w:themeColor="text1"/>
        </w:rPr>
        <w:t>belonging--</w:t>
      </w:r>
      <w:r w:rsidRPr="0B592B23">
        <w:rPr>
          <w:rFonts w:ascii="Calibri" w:eastAsia="Calibri" w:hAnsi="Calibri" w:cs="Calibri"/>
          <w:color w:val="000000" w:themeColor="text1"/>
        </w:rPr>
        <w:t>so that we have a more valid measure of how our actions are impacting staff</w:t>
      </w:r>
      <w:r w:rsidR="57FB203B" w:rsidRPr="0B592B23">
        <w:rPr>
          <w:rFonts w:ascii="Calibri" w:eastAsia="Calibri" w:hAnsi="Calibri" w:cs="Calibri"/>
          <w:color w:val="000000" w:themeColor="text1"/>
        </w:rPr>
        <w:t>--</w:t>
      </w:r>
      <w:r w:rsidRPr="0B592B23">
        <w:rPr>
          <w:rFonts w:ascii="Calibri" w:eastAsia="Calibri" w:hAnsi="Calibri" w:cs="Calibri"/>
          <w:color w:val="000000" w:themeColor="text1"/>
        </w:rPr>
        <w:t xml:space="preserve">and </w:t>
      </w:r>
      <w:r w:rsidR="33F919F2" w:rsidRPr="0B592B23">
        <w:rPr>
          <w:rFonts w:ascii="Calibri" w:eastAsia="Calibri" w:hAnsi="Calibri" w:cs="Calibri"/>
          <w:color w:val="000000" w:themeColor="text1"/>
        </w:rPr>
        <w:t xml:space="preserve">then </w:t>
      </w:r>
      <w:r w:rsidRPr="0B592B23">
        <w:rPr>
          <w:rFonts w:ascii="Calibri" w:eastAsia="Calibri" w:hAnsi="Calibri" w:cs="Calibri"/>
          <w:color w:val="000000" w:themeColor="text1"/>
        </w:rPr>
        <w:t>to make adjustment</w:t>
      </w:r>
      <w:r w:rsidR="1B6A923D" w:rsidRPr="0B592B23">
        <w:rPr>
          <w:rFonts w:ascii="Calibri" w:eastAsia="Calibri" w:hAnsi="Calibri" w:cs="Calibri"/>
          <w:color w:val="000000" w:themeColor="text1"/>
        </w:rPr>
        <w:t>s</w:t>
      </w:r>
      <w:r w:rsidRPr="0B592B23">
        <w:rPr>
          <w:rFonts w:ascii="Calibri" w:eastAsia="Calibri" w:hAnsi="Calibri" w:cs="Calibri"/>
          <w:color w:val="000000" w:themeColor="text1"/>
        </w:rPr>
        <w:t xml:space="preserve"> accordingly. </w:t>
      </w:r>
    </w:p>
    <w:p w14:paraId="4ADB7775" w14:textId="77777777" w:rsidR="00C42430" w:rsidRDefault="00C42430" w:rsidP="0B592B23">
      <w:pPr>
        <w:spacing w:line="240" w:lineRule="exact"/>
      </w:pPr>
    </w:p>
    <w:p w14:paraId="59C74AC8" w14:textId="3F67251A" w:rsidR="3EB62668" w:rsidRDefault="3EB62668" w:rsidP="1ED933D8">
      <w:pPr>
        <w:rPr>
          <w:rFonts w:ascii="Calibri" w:eastAsia="Calibri" w:hAnsi="Calibri" w:cs="Calibri"/>
          <w:i/>
          <w:iCs/>
        </w:rPr>
      </w:pPr>
      <w:r w:rsidRPr="1ED933D8">
        <w:rPr>
          <w:rFonts w:ascii="Calibri" w:eastAsia="Calibri" w:hAnsi="Calibri" w:cs="Calibri"/>
          <w:i/>
          <w:iCs/>
        </w:rPr>
        <w:t xml:space="preserve">Accountability </w:t>
      </w:r>
      <w:r w:rsidR="4809F711" w:rsidRPr="1ED933D8">
        <w:rPr>
          <w:rFonts w:ascii="Calibri" w:eastAsia="Calibri" w:hAnsi="Calibri" w:cs="Calibri"/>
          <w:i/>
          <w:iCs/>
        </w:rPr>
        <w:t>Goals</w:t>
      </w:r>
    </w:p>
    <w:p w14:paraId="7A3BC256" w14:textId="041E3A13" w:rsidR="1909261D" w:rsidRDefault="1909261D" w:rsidP="0B592B23">
      <w:pPr>
        <w:rPr>
          <w:rFonts w:ascii="Calibri" w:eastAsia="Calibri" w:hAnsi="Calibri" w:cs="Calibri"/>
          <w:b/>
          <w:bCs/>
        </w:rPr>
      </w:pPr>
      <w:r w:rsidRPr="0B592B23">
        <w:rPr>
          <w:rFonts w:ascii="Calibri" w:eastAsia="Calibri" w:hAnsi="Calibri" w:cs="Calibri"/>
        </w:rPr>
        <w:t xml:space="preserve">Again, as with the other goals identified above, Oxford’s goals for accountability </w:t>
      </w:r>
      <w:r w:rsidR="42C5466B" w:rsidRPr="0B592B23">
        <w:rPr>
          <w:rFonts w:ascii="Calibri" w:eastAsia="Calibri" w:hAnsi="Calibri" w:cs="Calibri"/>
        </w:rPr>
        <w:t xml:space="preserve">mirror several </w:t>
      </w:r>
      <w:r w:rsidR="58EA160A" w:rsidRPr="0B592B23">
        <w:rPr>
          <w:rFonts w:ascii="Calibri" w:eastAsia="Calibri" w:hAnsi="Calibri" w:cs="Calibri"/>
        </w:rPr>
        <w:t xml:space="preserve">of </w:t>
      </w:r>
      <w:r w:rsidRPr="0B592B23">
        <w:rPr>
          <w:rFonts w:ascii="Calibri" w:eastAsia="Calibri" w:hAnsi="Calibri" w:cs="Calibri"/>
        </w:rPr>
        <w:t>the goals suggested within the report template</w:t>
      </w:r>
      <w:r w:rsidR="38318CD1" w:rsidRPr="0B592B23">
        <w:rPr>
          <w:rFonts w:ascii="Calibri" w:eastAsia="Calibri" w:hAnsi="Calibri" w:cs="Calibri"/>
        </w:rPr>
        <w:t>, and in fact, p</w:t>
      </w:r>
      <w:r w:rsidRPr="0B592B23">
        <w:rPr>
          <w:rFonts w:ascii="Calibri" w:eastAsia="Calibri" w:hAnsi="Calibri" w:cs="Calibri"/>
        </w:rPr>
        <w:t>ublic scholarship is already deemed a worthy evaluative category within our promotion guidelines</w:t>
      </w:r>
      <w:r w:rsidR="3AE58BEF" w:rsidRPr="0B592B23">
        <w:rPr>
          <w:rFonts w:ascii="Calibri" w:eastAsia="Calibri" w:hAnsi="Calibri" w:cs="Calibri"/>
        </w:rPr>
        <w:t xml:space="preserve"> for faculty</w:t>
      </w:r>
      <w:r w:rsidR="03E22F14" w:rsidRPr="0B592B23">
        <w:rPr>
          <w:rFonts w:ascii="Calibri" w:eastAsia="Calibri" w:hAnsi="Calibri" w:cs="Calibri"/>
        </w:rPr>
        <w:t xml:space="preserve">. The </w:t>
      </w:r>
      <w:r w:rsidR="3C9D475D" w:rsidRPr="0B592B23">
        <w:rPr>
          <w:rFonts w:ascii="Calibri" w:eastAsia="Calibri" w:hAnsi="Calibri" w:cs="Calibri"/>
        </w:rPr>
        <w:t xml:space="preserve">general accountability </w:t>
      </w:r>
      <w:r w:rsidR="03E22F14" w:rsidRPr="0B592B23">
        <w:rPr>
          <w:rFonts w:ascii="Calibri" w:eastAsia="Calibri" w:hAnsi="Calibri" w:cs="Calibri"/>
        </w:rPr>
        <w:t>goals include: to</w:t>
      </w:r>
      <w:r w:rsidRPr="0B592B23">
        <w:rPr>
          <w:rFonts w:ascii="Calibri" w:eastAsia="Calibri" w:hAnsi="Calibri" w:cs="Calibri"/>
        </w:rPr>
        <w:t xml:space="preserve"> </w:t>
      </w:r>
      <w:r w:rsidR="2B90CA14" w:rsidRPr="0B592B23">
        <w:rPr>
          <w:rFonts w:ascii="Calibri" w:eastAsia="Calibri" w:hAnsi="Calibri" w:cs="Calibri"/>
        </w:rPr>
        <w:t>conduct</w:t>
      </w:r>
      <w:r w:rsidRPr="0B592B23">
        <w:rPr>
          <w:rFonts w:ascii="Calibri" w:eastAsia="Calibri" w:hAnsi="Calibri" w:cs="Calibri"/>
        </w:rPr>
        <w:t xml:space="preserve"> prompt, unbiased review and adjudication of discrimination and harassment complaints</w:t>
      </w:r>
      <w:r w:rsidR="2595CFAD" w:rsidRPr="0B592B23">
        <w:rPr>
          <w:rFonts w:ascii="Calibri" w:eastAsia="Calibri" w:hAnsi="Calibri" w:cs="Calibri"/>
        </w:rPr>
        <w:t xml:space="preserve">; to </w:t>
      </w:r>
      <w:r w:rsidRPr="0B592B23">
        <w:rPr>
          <w:rFonts w:ascii="Calibri" w:eastAsia="Calibri" w:hAnsi="Calibri" w:cs="Calibri"/>
        </w:rPr>
        <w:t>create interventions for and to</w:t>
      </w:r>
      <w:r w:rsidR="41183EAC" w:rsidRPr="0B592B23">
        <w:rPr>
          <w:rFonts w:ascii="Calibri" w:eastAsia="Calibri" w:hAnsi="Calibri" w:cs="Calibri"/>
        </w:rPr>
        <w:t xml:space="preserve"> p</w:t>
      </w:r>
      <w:r w:rsidRPr="0B592B23">
        <w:rPr>
          <w:rFonts w:ascii="Calibri" w:eastAsia="Calibri" w:hAnsi="Calibri" w:cs="Calibri"/>
        </w:rPr>
        <w:t xml:space="preserve">romotion/career ladders at all levels of the campus for staff </w:t>
      </w:r>
      <w:r w:rsidRPr="0B592B23">
        <w:rPr>
          <w:rFonts w:ascii="Calibri" w:eastAsia="Calibri" w:hAnsi="Calibri" w:cs="Calibri"/>
          <w:i/>
          <w:iCs/>
        </w:rPr>
        <w:t>and</w:t>
      </w:r>
      <w:r w:rsidRPr="0B592B23">
        <w:rPr>
          <w:rFonts w:ascii="Calibri" w:eastAsia="Calibri" w:hAnsi="Calibri" w:cs="Calibri"/>
        </w:rPr>
        <w:t xml:space="preserve"> faculty</w:t>
      </w:r>
      <w:r w:rsidR="2A339074" w:rsidRPr="0B592B23">
        <w:rPr>
          <w:rFonts w:ascii="Calibri" w:eastAsia="Calibri" w:hAnsi="Calibri" w:cs="Calibri"/>
        </w:rPr>
        <w:t xml:space="preserve">; </w:t>
      </w:r>
      <w:r w:rsidRPr="0B592B23">
        <w:rPr>
          <w:rFonts w:ascii="Calibri" w:eastAsia="Calibri" w:hAnsi="Calibri" w:cs="Calibri"/>
        </w:rPr>
        <w:t>to see mentoring of historically underrepresented and underserved students, first generation, and students in general as more than service but teaching as well</w:t>
      </w:r>
      <w:r w:rsidR="5ECDDB59" w:rsidRPr="0B592B23">
        <w:rPr>
          <w:rFonts w:ascii="Calibri" w:eastAsia="Calibri" w:hAnsi="Calibri" w:cs="Calibri"/>
        </w:rPr>
        <w:t>; and to promote e</w:t>
      </w:r>
      <w:r w:rsidRPr="0B592B23">
        <w:rPr>
          <w:rFonts w:ascii="Calibri" w:eastAsia="Calibri" w:hAnsi="Calibri" w:cs="Calibri"/>
        </w:rPr>
        <w:t>quity</w:t>
      </w:r>
      <w:r w:rsidR="7DF9E199" w:rsidRPr="0B592B23">
        <w:rPr>
          <w:rFonts w:ascii="Calibri" w:eastAsia="Calibri" w:hAnsi="Calibri" w:cs="Calibri"/>
        </w:rPr>
        <w:t xml:space="preserve"> within</w:t>
      </w:r>
      <w:r w:rsidRPr="0B592B23">
        <w:rPr>
          <w:rFonts w:ascii="Calibri" w:eastAsia="Calibri" w:hAnsi="Calibri" w:cs="Calibri"/>
        </w:rPr>
        <w:t xml:space="preserve"> service, salary, and teaching reviews</w:t>
      </w:r>
      <w:r w:rsidR="4C3FF3A4" w:rsidRPr="0B592B23">
        <w:rPr>
          <w:rFonts w:ascii="Calibri" w:eastAsia="Calibri" w:hAnsi="Calibri" w:cs="Calibri"/>
        </w:rPr>
        <w:t>.</w:t>
      </w:r>
      <w:r w:rsidR="40116CEB" w:rsidRPr="0B592B23">
        <w:rPr>
          <w:rFonts w:ascii="Calibri" w:eastAsia="Calibri" w:hAnsi="Calibri" w:cs="Calibri"/>
        </w:rPr>
        <w:t xml:space="preserve"> </w:t>
      </w:r>
      <w:r w:rsidR="40116CEB" w:rsidRPr="0B592B23">
        <w:rPr>
          <w:rFonts w:ascii="Calibri" w:eastAsia="Calibri" w:hAnsi="Calibri" w:cs="Calibri"/>
          <w:b/>
          <w:bCs/>
        </w:rPr>
        <w:t>To realize these aims, we offer several specific goals/tasks for AY 2021-22 and beyond.</w:t>
      </w:r>
    </w:p>
    <w:p w14:paraId="16A69730" w14:textId="77777777" w:rsidR="00C42430" w:rsidRDefault="00C42430" w:rsidP="0B592B23">
      <w:pPr>
        <w:rPr>
          <w:rFonts w:eastAsiaTheme="minorEastAsia"/>
          <w:b/>
          <w:bCs/>
        </w:rPr>
      </w:pPr>
    </w:p>
    <w:p w14:paraId="36E4707A" w14:textId="1D636341" w:rsidR="038148AD" w:rsidRDefault="038148AD">
      <w:r w:rsidRPr="664B164C">
        <w:rPr>
          <w:rFonts w:ascii="Calibri" w:eastAsia="Calibri" w:hAnsi="Calibri" w:cs="Calibri"/>
          <w:i/>
          <w:iCs/>
          <w:color w:val="000000" w:themeColor="text1"/>
        </w:rPr>
        <w:t>For students:</w:t>
      </w:r>
      <w:r w:rsidRPr="664B164C">
        <w:rPr>
          <w:rFonts w:ascii="Calibri" w:eastAsia="Calibri" w:hAnsi="Calibri" w:cs="Calibri"/>
          <w:color w:val="000000" w:themeColor="text1"/>
        </w:rPr>
        <w:t xml:space="preserve"> </w:t>
      </w:r>
    </w:p>
    <w:p w14:paraId="41CE62FA" w14:textId="00453582" w:rsidR="038148AD" w:rsidRDefault="4F789E80" w:rsidP="0B592B23">
      <w:pPr>
        <w:pStyle w:val="ListParagraph"/>
        <w:numPr>
          <w:ilvl w:val="0"/>
          <w:numId w:val="5"/>
        </w:numPr>
        <w:rPr>
          <w:color w:val="000000" w:themeColor="text1"/>
        </w:rPr>
      </w:pPr>
      <w:r w:rsidRPr="0B592B23">
        <w:rPr>
          <w:rFonts w:ascii="Calibri" w:eastAsia="Calibri" w:hAnsi="Calibri" w:cs="Calibri"/>
          <w:color w:val="000000" w:themeColor="text1"/>
        </w:rPr>
        <w:t xml:space="preserve">Launch </w:t>
      </w:r>
      <w:r w:rsidR="1E595E78" w:rsidRPr="0B592B23">
        <w:rPr>
          <w:rFonts w:ascii="Calibri" w:eastAsia="Calibri" w:hAnsi="Calibri" w:cs="Calibri"/>
          <w:color w:val="000000" w:themeColor="text1"/>
        </w:rPr>
        <w:t xml:space="preserve">the </w:t>
      </w:r>
      <w:r w:rsidR="038148AD" w:rsidRPr="0B592B23">
        <w:rPr>
          <w:rFonts w:ascii="Calibri" w:eastAsia="Calibri" w:hAnsi="Calibri" w:cs="Calibri"/>
          <w:color w:val="000000" w:themeColor="text1"/>
        </w:rPr>
        <w:t>Mindsets 2.0</w:t>
      </w:r>
      <w:r w:rsidR="3E4B8B9E" w:rsidRPr="0B592B23">
        <w:rPr>
          <w:rFonts w:ascii="Calibri" w:eastAsia="Calibri" w:hAnsi="Calibri" w:cs="Calibri"/>
          <w:color w:val="000000" w:themeColor="text1"/>
        </w:rPr>
        <w:t xml:space="preserve"> initiative</w:t>
      </w:r>
      <w:r w:rsidR="038148AD" w:rsidRPr="0B592B23">
        <w:rPr>
          <w:rFonts w:ascii="Calibri" w:eastAsia="Calibri" w:hAnsi="Calibri" w:cs="Calibri"/>
          <w:color w:val="000000" w:themeColor="text1"/>
        </w:rPr>
        <w:t xml:space="preserve"> (</w:t>
      </w:r>
      <w:r w:rsidR="22FB776C" w:rsidRPr="0B592B23">
        <w:rPr>
          <w:rFonts w:ascii="Calibri" w:eastAsia="Calibri" w:hAnsi="Calibri" w:cs="Calibri"/>
          <w:color w:val="000000" w:themeColor="text1"/>
        </w:rPr>
        <w:t xml:space="preserve">which </w:t>
      </w:r>
      <w:r w:rsidR="038148AD" w:rsidRPr="0B592B23">
        <w:rPr>
          <w:rFonts w:ascii="Calibri" w:eastAsia="Calibri" w:hAnsi="Calibri" w:cs="Calibri"/>
          <w:color w:val="000000" w:themeColor="text1"/>
        </w:rPr>
        <w:t>features accountability as one of six central principles)</w:t>
      </w:r>
    </w:p>
    <w:p w14:paraId="6FE58C22" w14:textId="0391FF01" w:rsidR="038148AD" w:rsidRDefault="038148AD" w:rsidP="0B592B23">
      <w:pPr>
        <w:pStyle w:val="ListParagraph"/>
        <w:numPr>
          <w:ilvl w:val="0"/>
          <w:numId w:val="5"/>
        </w:numPr>
        <w:rPr>
          <w:color w:val="000000" w:themeColor="text1"/>
        </w:rPr>
      </w:pPr>
      <w:r w:rsidRPr="0B592B23">
        <w:rPr>
          <w:rFonts w:ascii="Calibri" w:eastAsia="Calibri" w:hAnsi="Calibri" w:cs="Calibri"/>
          <w:color w:val="000000" w:themeColor="text1"/>
        </w:rPr>
        <w:t xml:space="preserve">Center accountability in DEI student leader trainings (e.g. RAs, Orientation Leaders, </w:t>
      </w:r>
      <w:proofErr w:type="spellStart"/>
      <w:r w:rsidRPr="0B592B23">
        <w:rPr>
          <w:rFonts w:ascii="Calibri" w:eastAsia="Calibri" w:hAnsi="Calibri" w:cs="Calibri"/>
          <w:color w:val="000000" w:themeColor="text1"/>
        </w:rPr>
        <w:t>iMentors</w:t>
      </w:r>
      <w:proofErr w:type="spellEnd"/>
      <w:r w:rsidR="52C665D4" w:rsidRPr="0B592B23">
        <w:rPr>
          <w:rFonts w:ascii="Calibri" w:eastAsia="Calibri" w:hAnsi="Calibri" w:cs="Calibri"/>
          <w:color w:val="000000" w:themeColor="text1"/>
        </w:rPr>
        <w:t>, etc.</w:t>
      </w:r>
      <w:r w:rsidRPr="0B592B23">
        <w:rPr>
          <w:rFonts w:ascii="Calibri" w:eastAsia="Calibri" w:hAnsi="Calibri" w:cs="Calibri"/>
          <w:color w:val="000000" w:themeColor="text1"/>
        </w:rPr>
        <w:t>)</w:t>
      </w:r>
    </w:p>
    <w:p w14:paraId="3A906EDF" w14:textId="5B4E24FF" w:rsidR="038148AD" w:rsidRDefault="038148AD" w:rsidP="664B164C">
      <w:pPr>
        <w:pStyle w:val="ListParagraph"/>
        <w:numPr>
          <w:ilvl w:val="0"/>
          <w:numId w:val="5"/>
        </w:numPr>
        <w:rPr>
          <w:color w:val="000000" w:themeColor="text1"/>
        </w:rPr>
      </w:pPr>
      <w:r w:rsidRPr="0B592B23">
        <w:rPr>
          <w:rFonts w:ascii="Calibri" w:eastAsia="Calibri" w:hAnsi="Calibri" w:cs="Calibri"/>
          <w:color w:val="000000" w:themeColor="text1"/>
        </w:rPr>
        <w:t>Integrate accountability in student staff development, educational awareness activities, and programmatic endeavors</w:t>
      </w:r>
    </w:p>
    <w:p w14:paraId="568BCE87" w14:textId="77777777" w:rsidR="00C42430" w:rsidRDefault="00C42430" w:rsidP="1ED933D8">
      <w:pPr>
        <w:rPr>
          <w:rFonts w:ascii="Calibri" w:eastAsia="Calibri" w:hAnsi="Calibri" w:cs="Calibri"/>
          <w:i/>
          <w:iCs/>
        </w:rPr>
      </w:pPr>
    </w:p>
    <w:p w14:paraId="778619ED" w14:textId="1002CD54" w:rsidR="66AC57D7" w:rsidRDefault="66AC57D7" w:rsidP="1ED933D8">
      <w:pPr>
        <w:rPr>
          <w:rFonts w:ascii="Calibri" w:eastAsia="Calibri" w:hAnsi="Calibri" w:cs="Calibri"/>
        </w:rPr>
      </w:pPr>
      <w:r w:rsidRPr="1ED933D8">
        <w:rPr>
          <w:rFonts w:ascii="Calibri" w:eastAsia="Calibri" w:hAnsi="Calibri" w:cs="Calibri"/>
          <w:i/>
          <w:iCs/>
        </w:rPr>
        <w:t>For faculty:</w:t>
      </w:r>
    </w:p>
    <w:p w14:paraId="09E22754" w14:textId="4B36481A" w:rsidR="3CA5BE1D" w:rsidRDefault="2C2C73D2" w:rsidP="0B592B23">
      <w:pPr>
        <w:pStyle w:val="ListParagraph"/>
        <w:numPr>
          <w:ilvl w:val="0"/>
          <w:numId w:val="9"/>
        </w:numPr>
        <w:rPr>
          <w:rFonts w:eastAsiaTheme="minorEastAsia"/>
        </w:rPr>
      </w:pPr>
      <w:r w:rsidRPr="0B592B23">
        <w:rPr>
          <w:rFonts w:ascii="Calibri" w:eastAsia="Calibri" w:hAnsi="Calibri" w:cs="Calibri"/>
        </w:rPr>
        <w:t>Work with Oxford academic leadership to determine how best to revise the Oxford Faculty Handbook to pay more attention to and give credit to faculty for contributing to DEI work a</w:t>
      </w:r>
      <w:r w:rsidR="052DB97F" w:rsidRPr="0B592B23">
        <w:rPr>
          <w:rFonts w:ascii="Calibri" w:eastAsia="Calibri" w:hAnsi="Calibri" w:cs="Calibri"/>
        </w:rPr>
        <w:t>t the college and university</w:t>
      </w:r>
      <w:r w:rsidR="58A5FA1B" w:rsidRPr="0B592B23">
        <w:rPr>
          <w:rFonts w:ascii="Calibri" w:eastAsia="Calibri" w:hAnsi="Calibri" w:cs="Calibri"/>
        </w:rPr>
        <w:t xml:space="preserve"> levels</w:t>
      </w:r>
      <w:r w:rsidR="052DB97F" w:rsidRPr="0B592B23">
        <w:rPr>
          <w:rFonts w:ascii="Calibri" w:eastAsia="Calibri" w:hAnsi="Calibri" w:cs="Calibri"/>
        </w:rPr>
        <w:t xml:space="preserve"> (including </w:t>
      </w:r>
      <w:r w:rsidR="6249E558" w:rsidRPr="0B592B23">
        <w:rPr>
          <w:rFonts w:ascii="Calibri" w:eastAsia="Calibri" w:hAnsi="Calibri" w:cs="Calibri"/>
        </w:rPr>
        <w:t>i</w:t>
      </w:r>
      <w:r w:rsidR="692D7D80" w:rsidRPr="0B592B23">
        <w:rPr>
          <w:rFonts w:ascii="Calibri" w:eastAsia="Calibri" w:hAnsi="Calibri" w:cs="Calibri"/>
        </w:rPr>
        <w:t>ncorporat</w:t>
      </w:r>
      <w:r w:rsidR="4184015F" w:rsidRPr="0B592B23">
        <w:rPr>
          <w:rFonts w:ascii="Calibri" w:eastAsia="Calibri" w:hAnsi="Calibri" w:cs="Calibri"/>
        </w:rPr>
        <w:t>ing</w:t>
      </w:r>
      <w:r w:rsidR="692D7D80" w:rsidRPr="0B592B23">
        <w:rPr>
          <w:rFonts w:ascii="Calibri" w:eastAsia="Calibri" w:hAnsi="Calibri" w:cs="Calibri"/>
        </w:rPr>
        <w:t xml:space="preserve">, as ECAS has </w:t>
      </w:r>
      <w:r w:rsidR="40E5CDC2" w:rsidRPr="0B592B23">
        <w:rPr>
          <w:rFonts w:ascii="Calibri" w:eastAsia="Calibri" w:hAnsi="Calibri" w:cs="Calibri"/>
        </w:rPr>
        <w:t xml:space="preserve">already </w:t>
      </w:r>
      <w:r w:rsidR="692D7D80" w:rsidRPr="0B592B23">
        <w:rPr>
          <w:rFonts w:ascii="Calibri" w:eastAsia="Calibri" w:hAnsi="Calibri" w:cs="Calibri"/>
        </w:rPr>
        <w:t xml:space="preserve">done, a </w:t>
      </w:r>
      <w:r w:rsidR="1D9E81BA" w:rsidRPr="0B592B23">
        <w:rPr>
          <w:rFonts w:ascii="Calibri" w:eastAsia="Calibri" w:hAnsi="Calibri" w:cs="Calibri"/>
        </w:rPr>
        <w:t xml:space="preserve">DEI-focused </w:t>
      </w:r>
      <w:r w:rsidR="692D7D80" w:rsidRPr="0B592B23">
        <w:rPr>
          <w:rFonts w:ascii="Calibri" w:eastAsia="Calibri" w:hAnsi="Calibri" w:cs="Calibri"/>
        </w:rPr>
        <w:t xml:space="preserve">section within </w:t>
      </w:r>
      <w:r w:rsidR="5024C0AF" w:rsidRPr="0B592B23">
        <w:rPr>
          <w:rFonts w:ascii="Calibri" w:eastAsia="Calibri" w:hAnsi="Calibri" w:cs="Calibri"/>
        </w:rPr>
        <w:t>Facet, the faculty</w:t>
      </w:r>
      <w:r w:rsidR="692D7D80" w:rsidRPr="0B592B23">
        <w:rPr>
          <w:rFonts w:ascii="Calibri" w:eastAsia="Calibri" w:hAnsi="Calibri" w:cs="Calibri"/>
        </w:rPr>
        <w:t xml:space="preserve"> annual review </w:t>
      </w:r>
      <w:r w:rsidR="6DA0602E" w:rsidRPr="0B592B23">
        <w:rPr>
          <w:rFonts w:ascii="Calibri" w:eastAsia="Calibri" w:hAnsi="Calibri" w:cs="Calibri"/>
        </w:rPr>
        <w:t xml:space="preserve">online </w:t>
      </w:r>
      <w:r w:rsidR="692D7D80" w:rsidRPr="0B592B23">
        <w:rPr>
          <w:rFonts w:ascii="Calibri" w:eastAsia="Calibri" w:hAnsi="Calibri" w:cs="Calibri"/>
        </w:rPr>
        <w:t>platform</w:t>
      </w:r>
      <w:r w:rsidR="01D8D88D" w:rsidRPr="0B592B23">
        <w:rPr>
          <w:rFonts w:ascii="Calibri" w:eastAsia="Calibri" w:hAnsi="Calibri" w:cs="Calibri"/>
        </w:rPr>
        <w:t>)</w:t>
      </w:r>
    </w:p>
    <w:p w14:paraId="2F9F1452" w14:textId="65603FDC" w:rsidR="4D949C6A" w:rsidRDefault="29763E35" w:rsidP="0B592B23">
      <w:pPr>
        <w:pStyle w:val="ListParagraph"/>
        <w:numPr>
          <w:ilvl w:val="0"/>
          <w:numId w:val="9"/>
        </w:numPr>
      </w:pPr>
      <w:r w:rsidRPr="0B592B23">
        <w:rPr>
          <w:rFonts w:ascii="Calibri" w:eastAsia="Calibri" w:hAnsi="Calibri" w:cs="Calibri"/>
        </w:rPr>
        <w:t>Begin conversations with faculty about</w:t>
      </w:r>
      <w:r w:rsidR="6056BACC" w:rsidRPr="0B592B23">
        <w:rPr>
          <w:rFonts w:ascii="Calibri" w:eastAsia="Calibri" w:hAnsi="Calibri" w:cs="Calibri"/>
        </w:rPr>
        <w:t xml:space="preserve"> </w:t>
      </w:r>
      <w:r w:rsidR="72D5748E" w:rsidRPr="0B592B23">
        <w:rPr>
          <w:rFonts w:ascii="Calibri" w:eastAsia="Calibri" w:hAnsi="Calibri" w:cs="Calibri"/>
        </w:rPr>
        <w:t xml:space="preserve">Oxford’s </w:t>
      </w:r>
      <w:r w:rsidR="6056BACC" w:rsidRPr="0B592B23">
        <w:rPr>
          <w:rFonts w:ascii="Calibri" w:eastAsia="Calibri" w:hAnsi="Calibri" w:cs="Calibri"/>
        </w:rPr>
        <w:t xml:space="preserve">student course evaluation tool </w:t>
      </w:r>
      <w:r w:rsidR="5B723EC9" w:rsidRPr="0B592B23">
        <w:rPr>
          <w:rFonts w:ascii="Calibri" w:eastAsia="Calibri" w:hAnsi="Calibri" w:cs="Calibri"/>
        </w:rPr>
        <w:t>both in terms of potential bias and in terms of</w:t>
      </w:r>
      <w:r w:rsidR="0BDCEC6B" w:rsidRPr="0B592B23">
        <w:rPr>
          <w:rFonts w:ascii="Calibri" w:eastAsia="Calibri" w:hAnsi="Calibri" w:cs="Calibri"/>
        </w:rPr>
        <w:t xml:space="preserve"> </w:t>
      </w:r>
      <w:r w:rsidR="5B723EC9" w:rsidRPr="0B592B23">
        <w:rPr>
          <w:rFonts w:ascii="Calibri" w:eastAsia="Calibri" w:hAnsi="Calibri" w:cs="Calibri"/>
        </w:rPr>
        <w:t xml:space="preserve">DEI-related </w:t>
      </w:r>
      <w:r w:rsidR="6BA4D12F" w:rsidRPr="0B592B23">
        <w:rPr>
          <w:rFonts w:ascii="Calibri" w:eastAsia="Calibri" w:hAnsi="Calibri" w:cs="Calibri"/>
        </w:rPr>
        <w:t>as</w:t>
      </w:r>
      <w:r w:rsidR="5B723EC9" w:rsidRPr="0B592B23">
        <w:rPr>
          <w:rFonts w:ascii="Calibri" w:eastAsia="Calibri" w:hAnsi="Calibri" w:cs="Calibri"/>
        </w:rPr>
        <w:t>s</w:t>
      </w:r>
      <w:r w:rsidR="6BA4D12F" w:rsidRPr="0B592B23">
        <w:rPr>
          <w:rFonts w:ascii="Calibri" w:eastAsia="Calibri" w:hAnsi="Calibri" w:cs="Calibri"/>
        </w:rPr>
        <w:t>essment</w:t>
      </w:r>
    </w:p>
    <w:p w14:paraId="4063DF77" w14:textId="77777777" w:rsidR="00C42430" w:rsidRDefault="00C42430" w:rsidP="0B592B23">
      <w:pPr>
        <w:rPr>
          <w:rFonts w:ascii="Calibri" w:eastAsia="Calibri" w:hAnsi="Calibri" w:cs="Calibri"/>
          <w:i/>
          <w:iCs/>
        </w:rPr>
      </w:pPr>
    </w:p>
    <w:p w14:paraId="1628D3E2" w14:textId="4C7F0807" w:rsidR="4D949C6A" w:rsidRDefault="4D949C6A" w:rsidP="0B592B23">
      <w:pPr>
        <w:rPr>
          <w:rFonts w:ascii="Calibri" w:eastAsia="Calibri" w:hAnsi="Calibri" w:cs="Calibri"/>
          <w:i/>
          <w:iCs/>
        </w:rPr>
      </w:pPr>
      <w:r w:rsidRPr="0B592B23">
        <w:rPr>
          <w:rFonts w:ascii="Calibri" w:eastAsia="Calibri" w:hAnsi="Calibri" w:cs="Calibri"/>
          <w:i/>
          <w:iCs/>
        </w:rPr>
        <w:t>For staff:</w:t>
      </w:r>
    </w:p>
    <w:p w14:paraId="097642E5" w14:textId="25B52958" w:rsidR="622B0F89" w:rsidRDefault="622B0F89" w:rsidP="0B592B23">
      <w:pPr>
        <w:pStyle w:val="ListParagraph"/>
        <w:numPr>
          <w:ilvl w:val="0"/>
          <w:numId w:val="5"/>
        </w:numPr>
        <w:rPr>
          <w:rFonts w:eastAsiaTheme="minorEastAsia"/>
          <w:color w:val="000000" w:themeColor="text1"/>
        </w:rPr>
      </w:pPr>
      <w:r w:rsidRPr="0B592B23">
        <w:rPr>
          <w:rFonts w:ascii="Calibri" w:eastAsia="Calibri" w:hAnsi="Calibri" w:cs="Calibri"/>
          <w:color w:val="000000" w:themeColor="text1"/>
        </w:rPr>
        <w:t>Discuss with the</w:t>
      </w:r>
      <w:r w:rsidR="2976C7B4" w:rsidRPr="0B592B23">
        <w:rPr>
          <w:rFonts w:ascii="Calibri" w:eastAsia="Calibri" w:hAnsi="Calibri" w:cs="Calibri"/>
          <w:color w:val="000000" w:themeColor="text1"/>
        </w:rPr>
        <w:t xml:space="preserve"> new director of DEI in </w:t>
      </w:r>
      <w:r w:rsidR="7E763059" w:rsidRPr="0B592B23">
        <w:rPr>
          <w:rFonts w:ascii="Calibri" w:eastAsia="Calibri" w:hAnsi="Calibri" w:cs="Calibri"/>
          <w:color w:val="000000" w:themeColor="text1"/>
        </w:rPr>
        <w:t>central HR</w:t>
      </w:r>
      <w:r w:rsidR="2976C7B4" w:rsidRPr="0B592B23">
        <w:rPr>
          <w:rFonts w:ascii="Calibri" w:eastAsia="Calibri" w:hAnsi="Calibri" w:cs="Calibri"/>
          <w:color w:val="000000" w:themeColor="text1"/>
        </w:rPr>
        <w:t xml:space="preserve"> how t</w:t>
      </w:r>
      <w:r w:rsidR="10C7350D" w:rsidRPr="0B592B23">
        <w:rPr>
          <w:rFonts w:ascii="Calibri" w:eastAsia="Calibri" w:hAnsi="Calibri" w:cs="Calibri"/>
          <w:color w:val="000000" w:themeColor="text1"/>
        </w:rPr>
        <w:t>o</w:t>
      </w:r>
      <w:r w:rsidR="2976C7B4" w:rsidRPr="0B592B23">
        <w:rPr>
          <w:rFonts w:ascii="Calibri" w:eastAsia="Calibri" w:hAnsi="Calibri" w:cs="Calibri"/>
          <w:color w:val="000000" w:themeColor="text1"/>
        </w:rPr>
        <w:t xml:space="preserve"> help divisions approach diversity conversation</w:t>
      </w:r>
      <w:r w:rsidR="2D2023F5" w:rsidRPr="0B592B23">
        <w:rPr>
          <w:rFonts w:ascii="Calibri" w:eastAsia="Calibri" w:hAnsi="Calibri" w:cs="Calibri"/>
          <w:color w:val="000000" w:themeColor="text1"/>
        </w:rPr>
        <w:t>s</w:t>
      </w:r>
      <w:r w:rsidR="2976C7B4" w:rsidRPr="0B592B23">
        <w:rPr>
          <w:rFonts w:ascii="Calibri" w:eastAsia="Calibri" w:hAnsi="Calibri" w:cs="Calibri"/>
          <w:color w:val="000000" w:themeColor="text1"/>
        </w:rPr>
        <w:t xml:space="preserve"> within the context of performance management</w:t>
      </w:r>
    </w:p>
    <w:p w14:paraId="7BFFF930" w14:textId="6A39BA0C" w:rsidR="223FF14B" w:rsidRDefault="223FF14B" w:rsidP="0B592B23">
      <w:pPr>
        <w:pStyle w:val="ListParagraph"/>
        <w:numPr>
          <w:ilvl w:val="0"/>
          <w:numId w:val="5"/>
        </w:numPr>
        <w:spacing w:line="240" w:lineRule="exact"/>
        <w:rPr>
          <w:rFonts w:eastAsiaTheme="minorEastAsia"/>
          <w:color w:val="000000" w:themeColor="text1"/>
        </w:rPr>
      </w:pPr>
      <w:r w:rsidRPr="0B592B23">
        <w:rPr>
          <w:rFonts w:ascii="Calibri" w:eastAsia="Calibri" w:hAnsi="Calibri" w:cs="Calibri"/>
          <w:color w:val="000000" w:themeColor="text1"/>
        </w:rPr>
        <w:t xml:space="preserve">Revise exit </w:t>
      </w:r>
      <w:r w:rsidR="2976C7B4" w:rsidRPr="0B592B23">
        <w:rPr>
          <w:rFonts w:ascii="Calibri" w:eastAsia="Calibri" w:hAnsi="Calibri" w:cs="Calibri"/>
          <w:color w:val="000000" w:themeColor="text1"/>
        </w:rPr>
        <w:t xml:space="preserve">interview questions </w:t>
      </w:r>
      <w:r w:rsidR="5EA54341" w:rsidRPr="0B592B23">
        <w:rPr>
          <w:rFonts w:ascii="Calibri" w:eastAsia="Calibri" w:hAnsi="Calibri" w:cs="Calibri"/>
          <w:color w:val="000000" w:themeColor="text1"/>
        </w:rPr>
        <w:t>to include more</w:t>
      </w:r>
      <w:r w:rsidR="2976C7B4" w:rsidRPr="0B592B23">
        <w:rPr>
          <w:rFonts w:ascii="Calibri" w:eastAsia="Calibri" w:hAnsi="Calibri" w:cs="Calibri"/>
          <w:color w:val="000000" w:themeColor="text1"/>
        </w:rPr>
        <w:t xml:space="preserve"> detailed questions about the employee experience </w:t>
      </w:r>
      <w:r w:rsidR="3491240A" w:rsidRPr="0B592B23">
        <w:rPr>
          <w:rFonts w:ascii="Calibri" w:eastAsia="Calibri" w:hAnsi="Calibri" w:cs="Calibri"/>
          <w:color w:val="000000" w:themeColor="text1"/>
        </w:rPr>
        <w:t>regarding DEI</w:t>
      </w:r>
    </w:p>
    <w:p w14:paraId="32688640" w14:textId="18AF2E17" w:rsidR="2976C7B4" w:rsidRDefault="2976C7B4" w:rsidP="0B592B23">
      <w:pPr>
        <w:pStyle w:val="ListParagraph"/>
        <w:numPr>
          <w:ilvl w:val="0"/>
          <w:numId w:val="5"/>
        </w:numPr>
        <w:spacing w:line="240" w:lineRule="exact"/>
        <w:rPr>
          <w:color w:val="000000" w:themeColor="text1"/>
        </w:rPr>
      </w:pPr>
      <w:r w:rsidRPr="0B592B23">
        <w:rPr>
          <w:rFonts w:ascii="Calibri" w:eastAsia="Calibri" w:hAnsi="Calibri" w:cs="Calibri"/>
          <w:color w:val="000000" w:themeColor="text1"/>
        </w:rPr>
        <w:t>Hold vendors accountable in the representation of leadership on our campus</w:t>
      </w:r>
    </w:p>
    <w:p w14:paraId="2F6440E4" w14:textId="77777777" w:rsidR="00C42430" w:rsidRDefault="00C42430" w:rsidP="0B592B23">
      <w:pPr>
        <w:spacing w:line="240" w:lineRule="exact"/>
        <w:rPr>
          <w:rFonts w:ascii="Calibri" w:eastAsia="Calibri" w:hAnsi="Calibri" w:cs="Calibri"/>
          <w:i/>
          <w:iCs/>
          <w:color w:val="000000" w:themeColor="text1"/>
        </w:rPr>
      </w:pPr>
    </w:p>
    <w:p w14:paraId="32BE1C55" w14:textId="5280B9C9" w:rsidR="74EF3158" w:rsidRDefault="74EF3158" w:rsidP="0B592B23">
      <w:pPr>
        <w:spacing w:line="240" w:lineRule="exact"/>
        <w:rPr>
          <w:rFonts w:ascii="Calibri" w:eastAsia="Calibri" w:hAnsi="Calibri" w:cs="Calibri"/>
          <w:i/>
          <w:iCs/>
          <w:color w:val="000000" w:themeColor="text1"/>
        </w:rPr>
      </w:pPr>
      <w:r w:rsidRPr="0B592B23">
        <w:rPr>
          <w:rFonts w:ascii="Calibri" w:eastAsia="Calibri" w:hAnsi="Calibri" w:cs="Calibri"/>
          <w:i/>
          <w:iCs/>
          <w:color w:val="000000" w:themeColor="text1"/>
        </w:rPr>
        <w:t>For all:</w:t>
      </w:r>
    </w:p>
    <w:p w14:paraId="030BA7C0" w14:textId="7E359C63" w:rsidR="74EF3158" w:rsidRDefault="74EF3158" w:rsidP="0B592B23">
      <w:pPr>
        <w:pStyle w:val="ListParagraph"/>
        <w:numPr>
          <w:ilvl w:val="0"/>
          <w:numId w:val="1"/>
        </w:numPr>
        <w:spacing w:line="240" w:lineRule="exact"/>
        <w:rPr>
          <w:rFonts w:eastAsiaTheme="minorEastAsia"/>
          <w:color w:val="000000" w:themeColor="text1"/>
        </w:rPr>
      </w:pPr>
      <w:r w:rsidRPr="0B592B23">
        <w:rPr>
          <w:rFonts w:ascii="Calibri" w:eastAsia="Calibri" w:hAnsi="Calibri" w:cs="Calibri"/>
          <w:color w:val="000000" w:themeColor="text1"/>
        </w:rPr>
        <w:t>D</w:t>
      </w:r>
      <w:r w:rsidR="671E7ECF" w:rsidRPr="0B592B23">
        <w:rPr>
          <w:rFonts w:ascii="Calibri" w:eastAsia="Calibri" w:hAnsi="Calibri" w:cs="Calibri"/>
          <w:color w:val="000000" w:themeColor="text1"/>
        </w:rPr>
        <w:t xml:space="preserve">evelop a charter </w:t>
      </w:r>
      <w:r w:rsidR="79449959" w:rsidRPr="0B592B23">
        <w:rPr>
          <w:rFonts w:ascii="Calibri" w:eastAsia="Calibri" w:hAnsi="Calibri" w:cs="Calibri"/>
          <w:color w:val="000000" w:themeColor="text1"/>
        </w:rPr>
        <w:t xml:space="preserve">for </w:t>
      </w:r>
      <w:r w:rsidR="671E7ECF" w:rsidRPr="0B592B23">
        <w:rPr>
          <w:rFonts w:ascii="Calibri" w:eastAsia="Calibri" w:hAnsi="Calibri" w:cs="Calibri"/>
          <w:color w:val="000000" w:themeColor="text1"/>
        </w:rPr>
        <w:t>our diversity leadership group and</w:t>
      </w:r>
      <w:r w:rsidR="17446010" w:rsidRPr="0B592B23">
        <w:rPr>
          <w:rFonts w:ascii="Calibri" w:eastAsia="Calibri" w:hAnsi="Calibri" w:cs="Calibri"/>
          <w:color w:val="000000" w:themeColor="text1"/>
        </w:rPr>
        <w:t xml:space="preserve"> for</w:t>
      </w:r>
      <w:r w:rsidR="671E7ECF" w:rsidRPr="0B592B23">
        <w:rPr>
          <w:rFonts w:ascii="Calibri" w:eastAsia="Calibri" w:hAnsi="Calibri" w:cs="Calibri"/>
          <w:color w:val="000000" w:themeColor="text1"/>
        </w:rPr>
        <w:t xml:space="preserve"> the college</w:t>
      </w:r>
    </w:p>
    <w:p w14:paraId="111FD9B3" w14:textId="0FE85FAE" w:rsidR="0B592B23" w:rsidRDefault="0B592B23" w:rsidP="0B592B23">
      <w:pPr>
        <w:spacing w:line="240" w:lineRule="exact"/>
        <w:rPr>
          <w:rFonts w:ascii="Calibri" w:eastAsia="Calibri" w:hAnsi="Calibri" w:cs="Calibri"/>
          <w:b/>
          <w:bCs/>
        </w:rPr>
      </w:pPr>
    </w:p>
    <w:p w14:paraId="3DF0AEE5" w14:textId="77777777" w:rsidR="00294E5A" w:rsidRDefault="00294E5A" w:rsidP="1B49551B">
      <w:pPr>
        <w:spacing w:line="240" w:lineRule="exact"/>
        <w:jc w:val="center"/>
        <w:rPr>
          <w:rFonts w:ascii="Calibri" w:eastAsia="Calibri" w:hAnsi="Calibri" w:cs="Calibri"/>
          <w:b/>
          <w:bCs/>
          <w:i/>
          <w:iCs/>
        </w:rPr>
      </w:pPr>
    </w:p>
    <w:p w14:paraId="7F722571" w14:textId="52E1DD39" w:rsidR="7CD95B6C" w:rsidRDefault="7CD95B6C" w:rsidP="1B49551B">
      <w:pPr>
        <w:spacing w:line="240" w:lineRule="exact"/>
        <w:jc w:val="center"/>
        <w:rPr>
          <w:rFonts w:ascii="Calibri" w:eastAsia="Calibri" w:hAnsi="Calibri" w:cs="Calibri"/>
          <w:b/>
          <w:bCs/>
          <w:i/>
          <w:iCs/>
        </w:rPr>
      </w:pPr>
      <w:r w:rsidRPr="1B49551B">
        <w:rPr>
          <w:rFonts w:ascii="Calibri" w:eastAsia="Calibri" w:hAnsi="Calibri" w:cs="Calibri"/>
          <w:b/>
          <w:bCs/>
          <w:i/>
          <w:iCs/>
        </w:rPr>
        <w:t xml:space="preserve">We are looking forward to the year ahead and to further collaboration with the Emory Office of Diversity, Equity, and Inclusion. Our thanks to </w:t>
      </w:r>
      <w:r w:rsidR="5EE93400" w:rsidRPr="1B49551B">
        <w:rPr>
          <w:rFonts w:ascii="Calibri" w:eastAsia="Calibri" w:hAnsi="Calibri" w:cs="Calibri"/>
          <w:b/>
          <w:bCs/>
          <w:i/>
          <w:iCs/>
        </w:rPr>
        <w:t xml:space="preserve">the </w:t>
      </w:r>
      <w:r w:rsidRPr="1B49551B">
        <w:rPr>
          <w:rFonts w:ascii="Calibri" w:eastAsia="Calibri" w:hAnsi="Calibri" w:cs="Calibri"/>
          <w:b/>
          <w:bCs/>
          <w:i/>
          <w:iCs/>
        </w:rPr>
        <w:t xml:space="preserve">many individuals who contributed to this report: </w:t>
      </w:r>
      <w:r w:rsidR="319B8F97" w:rsidRPr="1B49551B">
        <w:rPr>
          <w:rFonts w:ascii="Calibri" w:eastAsia="Calibri" w:hAnsi="Calibri" w:cs="Calibri"/>
          <w:b/>
          <w:bCs/>
          <w:i/>
          <w:iCs/>
        </w:rPr>
        <w:t xml:space="preserve">Ken Anderson, Travis Culver, Leigh Elion, Gary Glass, </w:t>
      </w:r>
      <w:r w:rsidRPr="1B49551B">
        <w:rPr>
          <w:rFonts w:ascii="Calibri" w:eastAsia="Calibri" w:hAnsi="Calibri" w:cs="Calibri"/>
          <w:b/>
          <w:bCs/>
          <w:i/>
          <w:iCs/>
        </w:rPr>
        <w:t>Doug Hicks</w:t>
      </w:r>
      <w:r w:rsidR="0F88EC77" w:rsidRPr="1B49551B">
        <w:rPr>
          <w:rFonts w:ascii="Calibri" w:eastAsia="Calibri" w:hAnsi="Calibri" w:cs="Calibri"/>
          <w:b/>
          <w:bCs/>
          <w:i/>
          <w:iCs/>
        </w:rPr>
        <w:t xml:space="preserve">, </w:t>
      </w:r>
      <w:r w:rsidR="4EB5560D" w:rsidRPr="1B49551B">
        <w:rPr>
          <w:rFonts w:ascii="Calibri" w:eastAsia="Calibri" w:hAnsi="Calibri" w:cs="Calibri"/>
          <w:b/>
          <w:bCs/>
          <w:i/>
          <w:iCs/>
        </w:rPr>
        <w:t xml:space="preserve">Katherine McGuire, </w:t>
      </w:r>
      <w:r w:rsidR="49D6A013" w:rsidRPr="1B49551B">
        <w:rPr>
          <w:rFonts w:ascii="Calibri" w:eastAsia="Calibri" w:hAnsi="Calibri" w:cs="Calibri"/>
          <w:b/>
          <w:bCs/>
          <w:i/>
          <w:iCs/>
        </w:rPr>
        <w:t xml:space="preserve">Valerie Molyneaux, </w:t>
      </w:r>
      <w:r w:rsidR="0F88EC77" w:rsidRPr="1B49551B">
        <w:rPr>
          <w:rFonts w:ascii="Calibri" w:eastAsia="Calibri" w:hAnsi="Calibri" w:cs="Calibri"/>
          <w:b/>
          <w:bCs/>
          <w:i/>
          <w:iCs/>
        </w:rPr>
        <w:t>Joe Moon, Daphne Or</w:t>
      </w:r>
      <w:r w:rsidR="009F169F" w:rsidRPr="1B49551B">
        <w:rPr>
          <w:rFonts w:ascii="Calibri" w:eastAsia="Calibri" w:hAnsi="Calibri" w:cs="Calibri"/>
          <w:b/>
          <w:bCs/>
          <w:i/>
          <w:iCs/>
        </w:rPr>
        <w:t>r</w:t>
      </w:r>
      <w:r w:rsidR="0F88EC77" w:rsidRPr="1B49551B">
        <w:rPr>
          <w:rFonts w:ascii="Calibri" w:eastAsia="Calibri" w:hAnsi="Calibri" w:cs="Calibri"/>
          <w:b/>
          <w:bCs/>
          <w:i/>
          <w:iCs/>
        </w:rPr>
        <w:t xml:space="preserve">, and </w:t>
      </w:r>
      <w:r w:rsidRPr="1B49551B">
        <w:rPr>
          <w:rFonts w:ascii="Calibri" w:eastAsia="Calibri" w:hAnsi="Calibri" w:cs="Calibri"/>
          <w:b/>
          <w:bCs/>
          <w:i/>
          <w:iCs/>
        </w:rPr>
        <w:t>Lyn Pace</w:t>
      </w:r>
      <w:r w:rsidR="5C41377D" w:rsidRPr="1B49551B">
        <w:rPr>
          <w:rFonts w:ascii="Calibri" w:eastAsia="Calibri" w:hAnsi="Calibri" w:cs="Calibri"/>
          <w:b/>
          <w:bCs/>
          <w:i/>
          <w:iCs/>
        </w:rPr>
        <w:t>.</w:t>
      </w:r>
    </w:p>
    <w:p w14:paraId="2C235BE9" w14:textId="2222CFFB" w:rsidR="0B592B23" w:rsidRDefault="0B592B23" w:rsidP="0B592B23">
      <w:pPr>
        <w:spacing w:line="240" w:lineRule="exact"/>
        <w:rPr>
          <w:rFonts w:ascii="Calibri" w:eastAsia="Calibri" w:hAnsi="Calibri" w:cs="Calibri"/>
          <w:b/>
          <w:bCs/>
        </w:rPr>
      </w:pPr>
    </w:p>
    <w:p w14:paraId="6F4FD6A6" w14:textId="1C1DAC1B" w:rsidR="0B592B23" w:rsidRDefault="0B592B23" w:rsidP="0B592B23">
      <w:pPr>
        <w:spacing w:line="240" w:lineRule="exact"/>
        <w:rPr>
          <w:rFonts w:ascii="Calibri" w:eastAsia="Calibri" w:hAnsi="Calibri" w:cs="Calibri"/>
          <w:b/>
          <w:bCs/>
        </w:rPr>
      </w:pPr>
    </w:p>
    <w:p w14:paraId="0615F15D" w14:textId="77777777" w:rsidR="00C27195" w:rsidRDefault="00C27195" w:rsidP="0B592B23">
      <w:pPr>
        <w:spacing w:line="240" w:lineRule="exact"/>
        <w:rPr>
          <w:rFonts w:ascii="Calibri" w:eastAsia="Calibri" w:hAnsi="Calibri" w:cs="Calibri"/>
          <w:b/>
          <w:bCs/>
        </w:rPr>
      </w:pPr>
    </w:p>
    <w:p w14:paraId="20549DD4" w14:textId="77777777" w:rsidR="00294E5A" w:rsidRDefault="00294E5A" w:rsidP="0B592B23">
      <w:pPr>
        <w:spacing w:line="240" w:lineRule="exact"/>
        <w:rPr>
          <w:rFonts w:ascii="Calibri" w:eastAsia="Calibri" w:hAnsi="Calibri" w:cs="Calibri"/>
          <w:b/>
          <w:bCs/>
        </w:rPr>
      </w:pPr>
    </w:p>
    <w:p w14:paraId="48672272" w14:textId="24E8FE7E" w:rsidR="066C2076" w:rsidRDefault="066C2076" w:rsidP="0B592B23">
      <w:pPr>
        <w:spacing w:line="240" w:lineRule="exact"/>
        <w:rPr>
          <w:rFonts w:ascii="Calibri" w:eastAsia="Calibri" w:hAnsi="Calibri" w:cs="Calibri"/>
          <w:b/>
          <w:bCs/>
        </w:rPr>
      </w:pPr>
      <w:r w:rsidRPr="0B592B23">
        <w:rPr>
          <w:rFonts w:ascii="Calibri" w:eastAsia="Calibri" w:hAnsi="Calibri" w:cs="Calibri"/>
          <w:b/>
          <w:bCs/>
        </w:rPr>
        <w:t>Attachments</w:t>
      </w:r>
      <w:r w:rsidR="62E0A7EB" w:rsidRPr="0B592B23">
        <w:rPr>
          <w:rFonts w:ascii="Calibri" w:eastAsia="Calibri" w:hAnsi="Calibri" w:cs="Calibri"/>
          <w:b/>
          <w:bCs/>
        </w:rPr>
        <w:t xml:space="preserve"> (to be included in a OneDrive folder)</w:t>
      </w:r>
    </w:p>
    <w:p w14:paraId="25F55FA9" w14:textId="28B43FF8" w:rsidR="1482D4B8" w:rsidRDefault="1482D4B8" w:rsidP="1ED933D8">
      <w:pPr>
        <w:rPr>
          <w:rFonts w:ascii="Calibri" w:eastAsia="Calibri" w:hAnsi="Calibri" w:cs="Calibri"/>
          <w:i/>
          <w:iCs/>
        </w:rPr>
      </w:pPr>
      <w:r w:rsidRPr="0B592B23">
        <w:rPr>
          <w:rFonts w:ascii="Calibri" w:eastAsia="Calibri" w:hAnsi="Calibri" w:cs="Calibri"/>
          <w:i/>
          <w:iCs/>
        </w:rPr>
        <w:t>Note: These attachments are not intended for inclusion on the ODEI website but are simply provided for ODEI’s reference.</w:t>
      </w:r>
    </w:p>
    <w:p w14:paraId="7CA6F32E" w14:textId="77777777" w:rsidR="00C42430" w:rsidRDefault="00C42430" w:rsidP="1ED933D8">
      <w:pPr>
        <w:rPr>
          <w:rFonts w:ascii="Calibri" w:eastAsia="Calibri" w:hAnsi="Calibri" w:cs="Calibri"/>
        </w:rPr>
      </w:pPr>
    </w:p>
    <w:p w14:paraId="6BA7A7BE" w14:textId="341A41BF" w:rsidR="664B164C" w:rsidRDefault="1482D4B8" w:rsidP="1B49551B">
      <w:pPr>
        <w:rPr>
          <w:rFonts w:ascii="Calibri" w:eastAsia="Calibri" w:hAnsi="Calibri" w:cs="Calibri"/>
        </w:rPr>
      </w:pPr>
      <w:r w:rsidRPr="1B49551B">
        <w:rPr>
          <w:rFonts w:ascii="Calibri" w:eastAsia="Calibri" w:hAnsi="Calibri" w:cs="Calibri"/>
        </w:rPr>
        <w:t xml:space="preserve">Programming: OCOT syllabus; Social Justice Lyceum Series flyer; </w:t>
      </w:r>
      <w:r w:rsidR="2C15AFAF" w:rsidRPr="1B49551B">
        <w:rPr>
          <w:rFonts w:ascii="Calibri" w:eastAsia="Calibri" w:hAnsi="Calibri" w:cs="Calibri"/>
        </w:rPr>
        <w:t>flyers from various Campus Life events for students; and more</w:t>
      </w:r>
    </w:p>
    <w:p w14:paraId="6E590AD6" w14:textId="77777777" w:rsidR="00C42430" w:rsidRDefault="00C42430" w:rsidP="1B49551B">
      <w:pPr>
        <w:rPr>
          <w:rFonts w:ascii="Calibri" w:eastAsia="Calibri" w:hAnsi="Calibri" w:cs="Calibri"/>
        </w:rPr>
      </w:pPr>
    </w:p>
    <w:p w14:paraId="286F0ED5" w14:textId="12070406" w:rsidR="664B164C" w:rsidRDefault="1482D4B8" w:rsidP="0B592B23">
      <w:pPr>
        <w:rPr>
          <w:rFonts w:ascii="Calibri" w:eastAsia="Calibri" w:hAnsi="Calibri" w:cs="Calibri"/>
        </w:rPr>
      </w:pPr>
      <w:r w:rsidRPr="1B49551B">
        <w:rPr>
          <w:rFonts w:ascii="Calibri" w:eastAsia="Calibri" w:hAnsi="Calibri" w:cs="Calibri"/>
        </w:rPr>
        <w:t>Student survey results: Inclusive Curriculum student survey, Spring 2016; Campus Climate Survey, Spring 2020</w:t>
      </w:r>
    </w:p>
    <w:sectPr w:rsidR="664B164C" w:rsidSect="00540CF8">
      <w:headerReference w:type="default" r:id="rId17"/>
      <w:footerReference w:type="default" r:id="rId18"/>
      <w:pgSz w:w="12240" w:h="15840"/>
      <w:pgMar w:top="1080" w:right="1440" w:bottom="108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C184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EB807" w16cex:dateUtc="2022-01-04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C184A9" w16cid:durableId="257EB80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842FF" w14:textId="77777777" w:rsidR="008A1DDE" w:rsidRDefault="008A1DDE">
      <w:r>
        <w:separator/>
      </w:r>
    </w:p>
  </w:endnote>
  <w:endnote w:type="continuationSeparator" w:id="0">
    <w:p w14:paraId="59BF28BD" w14:textId="77777777" w:rsidR="008A1DDE" w:rsidRDefault="008A1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1ED933D8" w14:paraId="075DC6AA" w14:textId="77777777" w:rsidTr="1ED933D8">
      <w:tc>
        <w:tcPr>
          <w:tcW w:w="3120" w:type="dxa"/>
        </w:tcPr>
        <w:p w14:paraId="19DF8786" w14:textId="2DAE5D66" w:rsidR="1ED933D8" w:rsidRDefault="1ED933D8" w:rsidP="1ED933D8">
          <w:pPr>
            <w:pStyle w:val="Header"/>
            <w:ind w:left="-115"/>
          </w:pPr>
        </w:p>
      </w:tc>
      <w:tc>
        <w:tcPr>
          <w:tcW w:w="3120" w:type="dxa"/>
        </w:tcPr>
        <w:p w14:paraId="698F8DA4" w14:textId="74B1D511" w:rsidR="1ED933D8" w:rsidRDefault="1ED933D8" w:rsidP="1ED933D8">
          <w:pPr>
            <w:pStyle w:val="Header"/>
            <w:jc w:val="center"/>
          </w:pPr>
        </w:p>
      </w:tc>
      <w:tc>
        <w:tcPr>
          <w:tcW w:w="3120" w:type="dxa"/>
        </w:tcPr>
        <w:p w14:paraId="23F14371" w14:textId="55CA5C7D" w:rsidR="1ED933D8" w:rsidRDefault="1ED933D8" w:rsidP="1ED933D8">
          <w:pPr>
            <w:pStyle w:val="Header"/>
            <w:ind w:right="-115"/>
            <w:jc w:val="right"/>
          </w:pPr>
          <w:r>
            <w:fldChar w:fldCharType="begin"/>
          </w:r>
          <w:r>
            <w:instrText>PAGE</w:instrText>
          </w:r>
          <w:r>
            <w:fldChar w:fldCharType="separate"/>
          </w:r>
          <w:r w:rsidR="000E2516">
            <w:rPr>
              <w:noProof/>
            </w:rPr>
            <w:t>4</w:t>
          </w:r>
          <w:r>
            <w:fldChar w:fldCharType="end"/>
          </w:r>
        </w:p>
      </w:tc>
    </w:tr>
  </w:tbl>
  <w:p w14:paraId="77C832DD" w14:textId="75844832" w:rsidR="1ED933D8" w:rsidRDefault="1ED933D8" w:rsidP="1ED933D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04385" w14:textId="77777777" w:rsidR="008A1DDE" w:rsidRDefault="008A1DDE">
      <w:r>
        <w:separator/>
      </w:r>
    </w:p>
  </w:footnote>
  <w:footnote w:type="continuationSeparator" w:id="0">
    <w:p w14:paraId="35951D70" w14:textId="77777777" w:rsidR="008A1DDE" w:rsidRDefault="008A1D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1ED933D8" w14:paraId="2D6F2FC9" w14:textId="77777777" w:rsidTr="1ED933D8">
      <w:tc>
        <w:tcPr>
          <w:tcW w:w="3120" w:type="dxa"/>
        </w:tcPr>
        <w:p w14:paraId="686216E6" w14:textId="6136CA48" w:rsidR="1ED933D8" w:rsidRDefault="1ED933D8" w:rsidP="1ED933D8">
          <w:pPr>
            <w:pStyle w:val="Header"/>
            <w:ind w:left="-115"/>
          </w:pPr>
        </w:p>
      </w:tc>
      <w:tc>
        <w:tcPr>
          <w:tcW w:w="3120" w:type="dxa"/>
        </w:tcPr>
        <w:p w14:paraId="297F8786" w14:textId="495F50D5" w:rsidR="1ED933D8" w:rsidRDefault="1ED933D8" w:rsidP="1ED933D8">
          <w:pPr>
            <w:pStyle w:val="Header"/>
            <w:jc w:val="center"/>
          </w:pPr>
        </w:p>
      </w:tc>
      <w:tc>
        <w:tcPr>
          <w:tcW w:w="3120" w:type="dxa"/>
        </w:tcPr>
        <w:p w14:paraId="32947274" w14:textId="262930AE" w:rsidR="1ED933D8" w:rsidRDefault="1ED933D8" w:rsidP="1ED933D8">
          <w:pPr>
            <w:pStyle w:val="Header"/>
            <w:ind w:right="-115"/>
            <w:jc w:val="right"/>
          </w:pPr>
        </w:p>
      </w:tc>
    </w:tr>
  </w:tbl>
  <w:p w14:paraId="2CE98251" w14:textId="0FDB1AFC" w:rsidR="1ED933D8" w:rsidRDefault="1ED933D8" w:rsidP="1ED933D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91153"/>
    <w:multiLevelType w:val="hybridMultilevel"/>
    <w:tmpl w:val="FFFFFFFF"/>
    <w:lvl w:ilvl="0" w:tplc="90B64018">
      <w:start w:val="1"/>
      <w:numFmt w:val="bullet"/>
      <w:lvlText w:val="▫"/>
      <w:lvlJc w:val="left"/>
      <w:pPr>
        <w:ind w:left="720" w:hanging="360"/>
      </w:pPr>
      <w:rPr>
        <w:rFonts w:ascii="Courier New" w:hAnsi="Courier New" w:hint="default"/>
      </w:rPr>
    </w:lvl>
    <w:lvl w:ilvl="1" w:tplc="41282488">
      <w:start w:val="1"/>
      <w:numFmt w:val="bullet"/>
      <w:lvlText w:val="o"/>
      <w:lvlJc w:val="left"/>
      <w:pPr>
        <w:ind w:left="1440" w:hanging="360"/>
      </w:pPr>
      <w:rPr>
        <w:rFonts w:ascii="Courier New" w:hAnsi="Courier New" w:hint="default"/>
      </w:rPr>
    </w:lvl>
    <w:lvl w:ilvl="2" w:tplc="D48E0082">
      <w:start w:val="1"/>
      <w:numFmt w:val="bullet"/>
      <w:lvlText w:val=""/>
      <w:lvlJc w:val="left"/>
      <w:pPr>
        <w:ind w:left="2160" w:hanging="360"/>
      </w:pPr>
      <w:rPr>
        <w:rFonts w:ascii="Wingdings" w:hAnsi="Wingdings" w:hint="default"/>
      </w:rPr>
    </w:lvl>
    <w:lvl w:ilvl="3" w:tplc="D81C25F6">
      <w:start w:val="1"/>
      <w:numFmt w:val="bullet"/>
      <w:lvlText w:val=""/>
      <w:lvlJc w:val="left"/>
      <w:pPr>
        <w:ind w:left="2880" w:hanging="360"/>
      </w:pPr>
      <w:rPr>
        <w:rFonts w:ascii="Symbol" w:hAnsi="Symbol" w:hint="default"/>
      </w:rPr>
    </w:lvl>
    <w:lvl w:ilvl="4" w:tplc="D74615C0">
      <w:start w:val="1"/>
      <w:numFmt w:val="bullet"/>
      <w:lvlText w:val="o"/>
      <w:lvlJc w:val="left"/>
      <w:pPr>
        <w:ind w:left="3600" w:hanging="360"/>
      </w:pPr>
      <w:rPr>
        <w:rFonts w:ascii="Courier New" w:hAnsi="Courier New" w:hint="default"/>
      </w:rPr>
    </w:lvl>
    <w:lvl w:ilvl="5" w:tplc="D180BB86">
      <w:start w:val="1"/>
      <w:numFmt w:val="bullet"/>
      <w:lvlText w:val=""/>
      <w:lvlJc w:val="left"/>
      <w:pPr>
        <w:ind w:left="4320" w:hanging="360"/>
      </w:pPr>
      <w:rPr>
        <w:rFonts w:ascii="Wingdings" w:hAnsi="Wingdings" w:hint="default"/>
      </w:rPr>
    </w:lvl>
    <w:lvl w:ilvl="6" w:tplc="73225ABC">
      <w:start w:val="1"/>
      <w:numFmt w:val="bullet"/>
      <w:lvlText w:val=""/>
      <w:lvlJc w:val="left"/>
      <w:pPr>
        <w:ind w:left="5040" w:hanging="360"/>
      </w:pPr>
      <w:rPr>
        <w:rFonts w:ascii="Symbol" w:hAnsi="Symbol" w:hint="default"/>
      </w:rPr>
    </w:lvl>
    <w:lvl w:ilvl="7" w:tplc="76087A06">
      <w:start w:val="1"/>
      <w:numFmt w:val="bullet"/>
      <w:lvlText w:val="o"/>
      <w:lvlJc w:val="left"/>
      <w:pPr>
        <w:ind w:left="5760" w:hanging="360"/>
      </w:pPr>
      <w:rPr>
        <w:rFonts w:ascii="Courier New" w:hAnsi="Courier New" w:hint="default"/>
      </w:rPr>
    </w:lvl>
    <w:lvl w:ilvl="8" w:tplc="CA78D9DA">
      <w:start w:val="1"/>
      <w:numFmt w:val="bullet"/>
      <w:lvlText w:val=""/>
      <w:lvlJc w:val="left"/>
      <w:pPr>
        <w:ind w:left="6480" w:hanging="360"/>
      </w:pPr>
      <w:rPr>
        <w:rFonts w:ascii="Wingdings" w:hAnsi="Wingdings" w:hint="default"/>
      </w:rPr>
    </w:lvl>
  </w:abstractNum>
  <w:abstractNum w:abstractNumId="1">
    <w:nsid w:val="13432AE9"/>
    <w:multiLevelType w:val="hybridMultilevel"/>
    <w:tmpl w:val="FFFFFFFF"/>
    <w:lvl w:ilvl="0" w:tplc="DAFA28A6">
      <w:start w:val="1"/>
      <w:numFmt w:val="lowerRoman"/>
      <w:lvlText w:val="%1."/>
      <w:lvlJc w:val="right"/>
      <w:pPr>
        <w:ind w:left="720" w:hanging="360"/>
      </w:pPr>
    </w:lvl>
    <w:lvl w:ilvl="1" w:tplc="DDAA4372">
      <w:start w:val="1"/>
      <w:numFmt w:val="lowerLetter"/>
      <w:lvlText w:val="%2."/>
      <w:lvlJc w:val="left"/>
      <w:pPr>
        <w:ind w:left="1440" w:hanging="360"/>
      </w:pPr>
    </w:lvl>
    <w:lvl w:ilvl="2" w:tplc="F320D678">
      <w:start w:val="1"/>
      <w:numFmt w:val="lowerRoman"/>
      <w:lvlText w:val="%3."/>
      <w:lvlJc w:val="right"/>
      <w:pPr>
        <w:ind w:left="2160" w:hanging="180"/>
      </w:pPr>
    </w:lvl>
    <w:lvl w:ilvl="3" w:tplc="6ACA35F8">
      <w:start w:val="1"/>
      <w:numFmt w:val="decimal"/>
      <w:lvlText w:val="%4."/>
      <w:lvlJc w:val="left"/>
      <w:pPr>
        <w:ind w:left="2880" w:hanging="360"/>
      </w:pPr>
    </w:lvl>
    <w:lvl w:ilvl="4" w:tplc="F286C1B6">
      <w:start w:val="1"/>
      <w:numFmt w:val="lowerLetter"/>
      <w:lvlText w:val="%5."/>
      <w:lvlJc w:val="left"/>
      <w:pPr>
        <w:ind w:left="3600" w:hanging="360"/>
      </w:pPr>
    </w:lvl>
    <w:lvl w:ilvl="5" w:tplc="08F044E2">
      <w:start w:val="1"/>
      <w:numFmt w:val="lowerRoman"/>
      <w:lvlText w:val="%6."/>
      <w:lvlJc w:val="right"/>
      <w:pPr>
        <w:ind w:left="4320" w:hanging="180"/>
      </w:pPr>
    </w:lvl>
    <w:lvl w:ilvl="6" w:tplc="1974F204">
      <w:start w:val="1"/>
      <w:numFmt w:val="decimal"/>
      <w:lvlText w:val="%7."/>
      <w:lvlJc w:val="left"/>
      <w:pPr>
        <w:ind w:left="5040" w:hanging="360"/>
      </w:pPr>
    </w:lvl>
    <w:lvl w:ilvl="7" w:tplc="3D1478A2">
      <w:start w:val="1"/>
      <w:numFmt w:val="lowerLetter"/>
      <w:lvlText w:val="%8."/>
      <w:lvlJc w:val="left"/>
      <w:pPr>
        <w:ind w:left="5760" w:hanging="360"/>
      </w:pPr>
    </w:lvl>
    <w:lvl w:ilvl="8" w:tplc="4622061E">
      <w:start w:val="1"/>
      <w:numFmt w:val="lowerRoman"/>
      <w:lvlText w:val="%9."/>
      <w:lvlJc w:val="right"/>
      <w:pPr>
        <w:ind w:left="6480" w:hanging="180"/>
      </w:pPr>
    </w:lvl>
  </w:abstractNum>
  <w:abstractNum w:abstractNumId="2">
    <w:nsid w:val="16376615"/>
    <w:multiLevelType w:val="hybridMultilevel"/>
    <w:tmpl w:val="FFFFFFFF"/>
    <w:lvl w:ilvl="0" w:tplc="F6666B10">
      <w:start w:val="1"/>
      <w:numFmt w:val="bullet"/>
      <w:lvlText w:val="▫"/>
      <w:lvlJc w:val="left"/>
      <w:pPr>
        <w:ind w:left="720" w:hanging="360"/>
      </w:pPr>
      <w:rPr>
        <w:rFonts w:ascii="Courier New" w:hAnsi="Courier New" w:hint="default"/>
      </w:rPr>
    </w:lvl>
    <w:lvl w:ilvl="1" w:tplc="E48A2BEE">
      <w:start w:val="1"/>
      <w:numFmt w:val="bullet"/>
      <w:lvlText w:val="o"/>
      <w:lvlJc w:val="left"/>
      <w:pPr>
        <w:ind w:left="1440" w:hanging="360"/>
      </w:pPr>
      <w:rPr>
        <w:rFonts w:ascii="Courier New" w:hAnsi="Courier New" w:hint="default"/>
      </w:rPr>
    </w:lvl>
    <w:lvl w:ilvl="2" w:tplc="96D86E96">
      <w:start w:val="1"/>
      <w:numFmt w:val="bullet"/>
      <w:lvlText w:val=""/>
      <w:lvlJc w:val="left"/>
      <w:pPr>
        <w:ind w:left="2160" w:hanging="360"/>
      </w:pPr>
      <w:rPr>
        <w:rFonts w:ascii="Wingdings" w:hAnsi="Wingdings" w:hint="default"/>
      </w:rPr>
    </w:lvl>
    <w:lvl w:ilvl="3" w:tplc="D2D828F2">
      <w:start w:val="1"/>
      <w:numFmt w:val="bullet"/>
      <w:lvlText w:val=""/>
      <w:lvlJc w:val="left"/>
      <w:pPr>
        <w:ind w:left="2880" w:hanging="360"/>
      </w:pPr>
      <w:rPr>
        <w:rFonts w:ascii="Symbol" w:hAnsi="Symbol" w:hint="default"/>
      </w:rPr>
    </w:lvl>
    <w:lvl w:ilvl="4" w:tplc="5A68CC70">
      <w:start w:val="1"/>
      <w:numFmt w:val="bullet"/>
      <w:lvlText w:val="o"/>
      <w:lvlJc w:val="left"/>
      <w:pPr>
        <w:ind w:left="3600" w:hanging="360"/>
      </w:pPr>
      <w:rPr>
        <w:rFonts w:ascii="Courier New" w:hAnsi="Courier New" w:hint="default"/>
      </w:rPr>
    </w:lvl>
    <w:lvl w:ilvl="5" w:tplc="627EEAC8">
      <w:start w:val="1"/>
      <w:numFmt w:val="bullet"/>
      <w:lvlText w:val=""/>
      <w:lvlJc w:val="left"/>
      <w:pPr>
        <w:ind w:left="4320" w:hanging="360"/>
      </w:pPr>
      <w:rPr>
        <w:rFonts w:ascii="Wingdings" w:hAnsi="Wingdings" w:hint="default"/>
      </w:rPr>
    </w:lvl>
    <w:lvl w:ilvl="6" w:tplc="C254BE8A">
      <w:start w:val="1"/>
      <w:numFmt w:val="bullet"/>
      <w:lvlText w:val=""/>
      <w:lvlJc w:val="left"/>
      <w:pPr>
        <w:ind w:left="5040" w:hanging="360"/>
      </w:pPr>
      <w:rPr>
        <w:rFonts w:ascii="Symbol" w:hAnsi="Symbol" w:hint="default"/>
      </w:rPr>
    </w:lvl>
    <w:lvl w:ilvl="7" w:tplc="32B4A2B6">
      <w:start w:val="1"/>
      <w:numFmt w:val="bullet"/>
      <w:lvlText w:val="o"/>
      <w:lvlJc w:val="left"/>
      <w:pPr>
        <w:ind w:left="5760" w:hanging="360"/>
      </w:pPr>
      <w:rPr>
        <w:rFonts w:ascii="Courier New" w:hAnsi="Courier New" w:hint="default"/>
      </w:rPr>
    </w:lvl>
    <w:lvl w:ilvl="8" w:tplc="B6BCD9A8">
      <w:start w:val="1"/>
      <w:numFmt w:val="bullet"/>
      <w:lvlText w:val=""/>
      <w:lvlJc w:val="left"/>
      <w:pPr>
        <w:ind w:left="6480" w:hanging="360"/>
      </w:pPr>
      <w:rPr>
        <w:rFonts w:ascii="Wingdings" w:hAnsi="Wingdings" w:hint="default"/>
      </w:rPr>
    </w:lvl>
  </w:abstractNum>
  <w:abstractNum w:abstractNumId="3">
    <w:nsid w:val="1830251F"/>
    <w:multiLevelType w:val="hybridMultilevel"/>
    <w:tmpl w:val="FFFFFFFF"/>
    <w:lvl w:ilvl="0" w:tplc="9EFEDF62">
      <w:start w:val="1"/>
      <w:numFmt w:val="bullet"/>
      <w:lvlText w:val="▫"/>
      <w:lvlJc w:val="left"/>
      <w:pPr>
        <w:ind w:left="720" w:hanging="360"/>
      </w:pPr>
      <w:rPr>
        <w:rFonts w:ascii="Courier New" w:hAnsi="Courier New" w:hint="default"/>
      </w:rPr>
    </w:lvl>
    <w:lvl w:ilvl="1" w:tplc="44BAFB18">
      <w:start w:val="1"/>
      <w:numFmt w:val="bullet"/>
      <w:lvlText w:val="o"/>
      <w:lvlJc w:val="left"/>
      <w:pPr>
        <w:ind w:left="1440" w:hanging="360"/>
      </w:pPr>
      <w:rPr>
        <w:rFonts w:ascii="Courier New" w:hAnsi="Courier New" w:hint="default"/>
      </w:rPr>
    </w:lvl>
    <w:lvl w:ilvl="2" w:tplc="5DE8EDF4">
      <w:start w:val="1"/>
      <w:numFmt w:val="bullet"/>
      <w:lvlText w:val=""/>
      <w:lvlJc w:val="left"/>
      <w:pPr>
        <w:ind w:left="2160" w:hanging="360"/>
      </w:pPr>
      <w:rPr>
        <w:rFonts w:ascii="Wingdings" w:hAnsi="Wingdings" w:hint="default"/>
      </w:rPr>
    </w:lvl>
    <w:lvl w:ilvl="3" w:tplc="2D8476E0">
      <w:start w:val="1"/>
      <w:numFmt w:val="bullet"/>
      <w:lvlText w:val=""/>
      <w:lvlJc w:val="left"/>
      <w:pPr>
        <w:ind w:left="2880" w:hanging="360"/>
      </w:pPr>
      <w:rPr>
        <w:rFonts w:ascii="Symbol" w:hAnsi="Symbol" w:hint="default"/>
      </w:rPr>
    </w:lvl>
    <w:lvl w:ilvl="4" w:tplc="DE2E2904">
      <w:start w:val="1"/>
      <w:numFmt w:val="bullet"/>
      <w:lvlText w:val="o"/>
      <w:lvlJc w:val="left"/>
      <w:pPr>
        <w:ind w:left="3600" w:hanging="360"/>
      </w:pPr>
      <w:rPr>
        <w:rFonts w:ascii="Courier New" w:hAnsi="Courier New" w:hint="default"/>
      </w:rPr>
    </w:lvl>
    <w:lvl w:ilvl="5" w:tplc="E418ED16">
      <w:start w:val="1"/>
      <w:numFmt w:val="bullet"/>
      <w:lvlText w:val=""/>
      <w:lvlJc w:val="left"/>
      <w:pPr>
        <w:ind w:left="4320" w:hanging="360"/>
      </w:pPr>
      <w:rPr>
        <w:rFonts w:ascii="Wingdings" w:hAnsi="Wingdings" w:hint="default"/>
      </w:rPr>
    </w:lvl>
    <w:lvl w:ilvl="6" w:tplc="0EFC3B52">
      <w:start w:val="1"/>
      <w:numFmt w:val="bullet"/>
      <w:lvlText w:val=""/>
      <w:lvlJc w:val="left"/>
      <w:pPr>
        <w:ind w:left="5040" w:hanging="360"/>
      </w:pPr>
      <w:rPr>
        <w:rFonts w:ascii="Symbol" w:hAnsi="Symbol" w:hint="default"/>
      </w:rPr>
    </w:lvl>
    <w:lvl w:ilvl="7" w:tplc="4C303942">
      <w:start w:val="1"/>
      <w:numFmt w:val="bullet"/>
      <w:lvlText w:val="o"/>
      <w:lvlJc w:val="left"/>
      <w:pPr>
        <w:ind w:left="5760" w:hanging="360"/>
      </w:pPr>
      <w:rPr>
        <w:rFonts w:ascii="Courier New" w:hAnsi="Courier New" w:hint="default"/>
      </w:rPr>
    </w:lvl>
    <w:lvl w:ilvl="8" w:tplc="0444123C">
      <w:start w:val="1"/>
      <w:numFmt w:val="bullet"/>
      <w:lvlText w:val=""/>
      <w:lvlJc w:val="left"/>
      <w:pPr>
        <w:ind w:left="6480" w:hanging="360"/>
      </w:pPr>
      <w:rPr>
        <w:rFonts w:ascii="Wingdings" w:hAnsi="Wingdings" w:hint="default"/>
      </w:rPr>
    </w:lvl>
  </w:abstractNum>
  <w:abstractNum w:abstractNumId="4">
    <w:nsid w:val="190A4F31"/>
    <w:multiLevelType w:val="hybridMultilevel"/>
    <w:tmpl w:val="FFFFFFFF"/>
    <w:lvl w:ilvl="0" w:tplc="BAA4945E">
      <w:start w:val="1"/>
      <w:numFmt w:val="bullet"/>
      <w:lvlText w:val="▫"/>
      <w:lvlJc w:val="left"/>
      <w:pPr>
        <w:ind w:left="720" w:hanging="360"/>
      </w:pPr>
      <w:rPr>
        <w:rFonts w:ascii="Courier New" w:hAnsi="Courier New" w:hint="default"/>
      </w:rPr>
    </w:lvl>
    <w:lvl w:ilvl="1" w:tplc="76366508">
      <w:start w:val="1"/>
      <w:numFmt w:val="bullet"/>
      <w:lvlText w:val="o"/>
      <w:lvlJc w:val="left"/>
      <w:pPr>
        <w:ind w:left="1440" w:hanging="360"/>
      </w:pPr>
      <w:rPr>
        <w:rFonts w:ascii="Courier New" w:hAnsi="Courier New" w:hint="default"/>
      </w:rPr>
    </w:lvl>
    <w:lvl w:ilvl="2" w:tplc="78A6DB10">
      <w:start w:val="1"/>
      <w:numFmt w:val="bullet"/>
      <w:lvlText w:val=""/>
      <w:lvlJc w:val="left"/>
      <w:pPr>
        <w:ind w:left="2160" w:hanging="360"/>
      </w:pPr>
      <w:rPr>
        <w:rFonts w:ascii="Wingdings" w:hAnsi="Wingdings" w:hint="default"/>
      </w:rPr>
    </w:lvl>
    <w:lvl w:ilvl="3" w:tplc="9FFAB80C">
      <w:start w:val="1"/>
      <w:numFmt w:val="bullet"/>
      <w:lvlText w:val=""/>
      <w:lvlJc w:val="left"/>
      <w:pPr>
        <w:ind w:left="2880" w:hanging="360"/>
      </w:pPr>
      <w:rPr>
        <w:rFonts w:ascii="Symbol" w:hAnsi="Symbol" w:hint="default"/>
      </w:rPr>
    </w:lvl>
    <w:lvl w:ilvl="4" w:tplc="2B20E67E">
      <w:start w:val="1"/>
      <w:numFmt w:val="bullet"/>
      <w:lvlText w:val="o"/>
      <w:lvlJc w:val="left"/>
      <w:pPr>
        <w:ind w:left="3600" w:hanging="360"/>
      </w:pPr>
      <w:rPr>
        <w:rFonts w:ascii="Courier New" w:hAnsi="Courier New" w:hint="default"/>
      </w:rPr>
    </w:lvl>
    <w:lvl w:ilvl="5" w:tplc="070E0380">
      <w:start w:val="1"/>
      <w:numFmt w:val="bullet"/>
      <w:lvlText w:val=""/>
      <w:lvlJc w:val="left"/>
      <w:pPr>
        <w:ind w:left="4320" w:hanging="360"/>
      </w:pPr>
      <w:rPr>
        <w:rFonts w:ascii="Wingdings" w:hAnsi="Wingdings" w:hint="default"/>
      </w:rPr>
    </w:lvl>
    <w:lvl w:ilvl="6" w:tplc="C0DAED60">
      <w:start w:val="1"/>
      <w:numFmt w:val="bullet"/>
      <w:lvlText w:val=""/>
      <w:lvlJc w:val="left"/>
      <w:pPr>
        <w:ind w:left="5040" w:hanging="360"/>
      </w:pPr>
      <w:rPr>
        <w:rFonts w:ascii="Symbol" w:hAnsi="Symbol" w:hint="default"/>
      </w:rPr>
    </w:lvl>
    <w:lvl w:ilvl="7" w:tplc="1602A41E">
      <w:start w:val="1"/>
      <w:numFmt w:val="bullet"/>
      <w:lvlText w:val="o"/>
      <w:lvlJc w:val="left"/>
      <w:pPr>
        <w:ind w:left="5760" w:hanging="360"/>
      </w:pPr>
      <w:rPr>
        <w:rFonts w:ascii="Courier New" w:hAnsi="Courier New" w:hint="default"/>
      </w:rPr>
    </w:lvl>
    <w:lvl w:ilvl="8" w:tplc="A328A63A">
      <w:start w:val="1"/>
      <w:numFmt w:val="bullet"/>
      <w:lvlText w:val=""/>
      <w:lvlJc w:val="left"/>
      <w:pPr>
        <w:ind w:left="6480" w:hanging="360"/>
      </w:pPr>
      <w:rPr>
        <w:rFonts w:ascii="Wingdings" w:hAnsi="Wingdings" w:hint="default"/>
      </w:rPr>
    </w:lvl>
  </w:abstractNum>
  <w:abstractNum w:abstractNumId="5">
    <w:nsid w:val="1A573204"/>
    <w:multiLevelType w:val="hybridMultilevel"/>
    <w:tmpl w:val="FFFFFFFF"/>
    <w:lvl w:ilvl="0" w:tplc="F938A036">
      <w:start w:val="1"/>
      <w:numFmt w:val="upperRoman"/>
      <w:lvlText w:val="%1."/>
      <w:lvlJc w:val="left"/>
      <w:pPr>
        <w:ind w:left="720" w:hanging="360"/>
      </w:pPr>
    </w:lvl>
    <w:lvl w:ilvl="1" w:tplc="CC7C36CA">
      <w:start w:val="1"/>
      <w:numFmt w:val="lowerLetter"/>
      <w:lvlText w:val="%2."/>
      <w:lvlJc w:val="left"/>
      <w:pPr>
        <w:ind w:left="1440" w:hanging="360"/>
      </w:pPr>
    </w:lvl>
    <w:lvl w:ilvl="2" w:tplc="2C8434A0">
      <w:start w:val="1"/>
      <w:numFmt w:val="lowerRoman"/>
      <w:lvlText w:val="%3."/>
      <w:lvlJc w:val="right"/>
      <w:pPr>
        <w:ind w:left="2160" w:hanging="180"/>
      </w:pPr>
    </w:lvl>
    <w:lvl w:ilvl="3" w:tplc="28FEF37C">
      <w:start w:val="1"/>
      <w:numFmt w:val="decimal"/>
      <w:lvlText w:val="%4."/>
      <w:lvlJc w:val="left"/>
      <w:pPr>
        <w:ind w:left="2880" w:hanging="360"/>
      </w:pPr>
    </w:lvl>
    <w:lvl w:ilvl="4" w:tplc="785E1AC4">
      <w:start w:val="1"/>
      <w:numFmt w:val="lowerLetter"/>
      <w:lvlText w:val="%5."/>
      <w:lvlJc w:val="left"/>
      <w:pPr>
        <w:ind w:left="3600" w:hanging="360"/>
      </w:pPr>
    </w:lvl>
    <w:lvl w:ilvl="5" w:tplc="2AE854AC">
      <w:start w:val="1"/>
      <w:numFmt w:val="lowerRoman"/>
      <w:lvlText w:val="%6."/>
      <w:lvlJc w:val="right"/>
      <w:pPr>
        <w:ind w:left="4320" w:hanging="180"/>
      </w:pPr>
    </w:lvl>
    <w:lvl w:ilvl="6" w:tplc="C05057A4">
      <w:start w:val="1"/>
      <w:numFmt w:val="decimal"/>
      <w:lvlText w:val="%7."/>
      <w:lvlJc w:val="left"/>
      <w:pPr>
        <w:ind w:left="5040" w:hanging="360"/>
      </w:pPr>
    </w:lvl>
    <w:lvl w:ilvl="7" w:tplc="C728E8DC">
      <w:start w:val="1"/>
      <w:numFmt w:val="lowerLetter"/>
      <w:lvlText w:val="%8."/>
      <w:lvlJc w:val="left"/>
      <w:pPr>
        <w:ind w:left="5760" w:hanging="360"/>
      </w:pPr>
    </w:lvl>
    <w:lvl w:ilvl="8" w:tplc="F86A7D38">
      <w:start w:val="1"/>
      <w:numFmt w:val="lowerRoman"/>
      <w:lvlText w:val="%9."/>
      <w:lvlJc w:val="right"/>
      <w:pPr>
        <w:ind w:left="6480" w:hanging="180"/>
      </w:pPr>
    </w:lvl>
  </w:abstractNum>
  <w:abstractNum w:abstractNumId="6">
    <w:nsid w:val="1CB50269"/>
    <w:multiLevelType w:val="hybridMultilevel"/>
    <w:tmpl w:val="FFFFFFFF"/>
    <w:lvl w:ilvl="0" w:tplc="FFFFFFFF">
      <w:start w:val="1"/>
      <w:numFmt w:val="bullet"/>
      <w:lvlText w:val="▫"/>
      <w:lvlJc w:val="left"/>
      <w:pPr>
        <w:ind w:left="720" w:hanging="360"/>
      </w:pPr>
      <w:rPr>
        <w:rFonts w:ascii="Courier New" w:hAnsi="Courier New" w:hint="default"/>
      </w:rPr>
    </w:lvl>
    <w:lvl w:ilvl="1" w:tplc="A948C4EA">
      <w:start w:val="1"/>
      <w:numFmt w:val="bullet"/>
      <w:lvlText w:val="o"/>
      <w:lvlJc w:val="left"/>
      <w:pPr>
        <w:ind w:left="1440" w:hanging="360"/>
      </w:pPr>
      <w:rPr>
        <w:rFonts w:ascii="Courier New" w:hAnsi="Courier New" w:hint="default"/>
      </w:rPr>
    </w:lvl>
    <w:lvl w:ilvl="2" w:tplc="E3025EA0">
      <w:start w:val="1"/>
      <w:numFmt w:val="bullet"/>
      <w:lvlText w:val=""/>
      <w:lvlJc w:val="left"/>
      <w:pPr>
        <w:ind w:left="2160" w:hanging="360"/>
      </w:pPr>
      <w:rPr>
        <w:rFonts w:ascii="Wingdings" w:hAnsi="Wingdings" w:hint="default"/>
      </w:rPr>
    </w:lvl>
    <w:lvl w:ilvl="3" w:tplc="830001F6">
      <w:start w:val="1"/>
      <w:numFmt w:val="bullet"/>
      <w:lvlText w:val=""/>
      <w:lvlJc w:val="left"/>
      <w:pPr>
        <w:ind w:left="2880" w:hanging="360"/>
      </w:pPr>
      <w:rPr>
        <w:rFonts w:ascii="Symbol" w:hAnsi="Symbol" w:hint="default"/>
      </w:rPr>
    </w:lvl>
    <w:lvl w:ilvl="4" w:tplc="A996583A">
      <w:start w:val="1"/>
      <w:numFmt w:val="bullet"/>
      <w:lvlText w:val="o"/>
      <w:lvlJc w:val="left"/>
      <w:pPr>
        <w:ind w:left="3600" w:hanging="360"/>
      </w:pPr>
      <w:rPr>
        <w:rFonts w:ascii="Courier New" w:hAnsi="Courier New" w:hint="default"/>
      </w:rPr>
    </w:lvl>
    <w:lvl w:ilvl="5" w:tplc="347C037E">
      <w:start w:val="1"/>
      <w:numFmt w:val="bullet"/>
      <w:lvlText w:val=""/>
      <w:lvlJc w:val="left"/>
      <w:pPr>
        <w:ind w:left="4320" w:hanging="360"/>
      </w:pPr>
      <w:rPr>
        <w:rFonts w:ascii="Wingdings" w:hAnsi="Wingdings" w:hint="default"/>
      </w:rPr>
    </w:lvl>
    <w:lvl w:ilvl="6" w:tplc="3FE0EE5C">
      <w:start w:val="1"/>
      <w:numFmt w:val="bullet"/>
      <w:lvlText w:val=""/>
      <w:lvlJc w:val="left"/>
      <w:pPr>
        <w:ind w:left="5040" w:hanging="360"/>
      </w:pPr>
      <w:rPr>
        <w:rFonts w:ascii="Symbol" w:hAnsi="Symbol" w:hint="default"/>
      </w:rPr>
    </w:lvl>
    <w:lvl w:ilvl="7" w:tplc="E45E82E4">
      <w:start w:val="1"/>
      <w:numFmt w:val="bullet"/>
      <w:lvlText w:val="o"/>
      <w:lvlJc w:val="left"/>
      <w:pPr>
        <w:ind w:left="5760" w:hanging="360"/>
      </w:pPr>
      <w:rPr>
        <w:rFonts w:ascii="Courier New" w:hAnsi="Courier New" w:hint="default"/>
      </w:rPr>
    </w:lvl>
    <w:lvl w:ilvl="8" w:tplc="0BE6DEE6">
      <w:start w:val="1"/>
      <w:numFmt w:val="bullet"/>
      <w:lvlText w:val=""/>
      <w:lvlJc w:val="left"/>
      <w:pPr>
        <w:ind w:left="6480" w:hanging="360"/>
      </w:pPr>
      <w:rPr>
        <w:rFonts w:ascii="Wingdings" w:hAnsi="Wingdings" w:hint="default"/>
      </w:rPr>
    </w:lvl>
  </w:abstractNum>
  <w:abstractNum w:abstractNumId="7">
    <w:nsid w:val="229A39A6"/>
    <w:multiLevelType w:val="hybridMultilevel"/>
    <w:tmpl w:val="FFFFFFFF"/>
    <w:lvl w:ilvl="0" w:tplc="A5567776">
      <w:start w:val="1"/>
      <w:numFmt w:val="bullet"/>
      <w:lvlText w:val="▫"/>
      <w:lvlJc w:val="left"/>
      <w:pPr>
        <w:ind w:left="720" w:hanging="360"/>
      </w:pPr>
      <w:rPr>
        <w:rFonts w:ascii="Courier New" w:hAnsi="Courier New" w:hint="default"/>
      </w:rPr>
    </w:lvl>
    <w:lvl w:ilvl="1" w:tplc="5AAE3048">
      <w:start w:val="1"/>
      <w:numFmt w:val="bullet"/>
      <w:lvlText w:val="o"/>
      <w:lvlJc w:val="left"/>
      <w:pPr>
        <w:ind w:left="1440" w:hanging="360"/>
      </w:pPr>
      <w:rPr>
        <w:rFonts w:ascii="Courier New" w:hAnsi="Courier New" w:hint="default"/>
      </w:rPr>
    </w:lvl>
    <w:lvl w:ilvl="2" w:tplc="C2109470">
      <w:start w:val="1"/>
      <w:numFmt w:val="bullet"/>
      <w:lvlText w:val=""/>
      <w:lvlJc w:val="left"/>
      <w:pPr>
        <w:ind w:left="2160" w:hanging="360"/>
      </w:pPr>
      <w:rPr>
        <w:rFonts w:ascii="Wingdings" w:hAnsi="Wingdings" w:hint="default"/>
      </w:rPr>
    </w:lvl>
    <w:lvl w:ilvl="3" w:tplc="18AE52BE">
      <w:start w:val="1"/>
      <w:numFmt w:val="bullet"/>
      <w:lvlText w:val=""/>
      <w:lvlJc w:val="left"/>
      <w:pPr>
        <w:ind w:left="2880" w:hanging="360"/>
      </w:pPr>
      <w:rPr>
        <w:rFonts w:ascii="Symbol" w:hAnsi="Symbol" w:hint="default"/>
      </w:rPr>
    </w:lvl>
    <w:lvl w:ilvl="4" w:tplc="D44CF4FC">
      <w:start w:val="1"/>
      <w:numFmt w:val="bullet"/>
      <w:lvlText w:val="o"/>
      <w:lvlJc w:val="left"/>
      <w:pPr>
        <w:ind w:left="3600" w:hanging="360"/>
      </w:pPr>
      <w:rPr>
        <w:rFonts w:ascii="Courier New" w:hAnsi="Courier New" w:hint="default"/>
      </w:rPr>
    </w:lvl>
    <w:lvl w:ilvl="5" w:tplc="ECFC0AC2">
      <w:start w:val="1"/>
      <w:numFmt w:val="bullet"/>
      <w:lvlText w:val=""/>
      <w:lvlJc w:val="left"/>
      <w:pPr>
        <w:ind w:left="4320" w:hanging="360"/>
      </w:pPr>
      <w:rPr>
        <w:rFonts w:ascii="Wingdings" w:hAnsi="Wingdings" w:hint="default"/>
      </w:rPr>
    </w:lvl>
    <w:lvl w:ilvl="6" w:tplc="2184188A">
      <w:start w:val="1"/>
      <w:numFmt w:val="bullet"/>
      <w:lvlText w:val=""/>
      <w:lvlJc w:val="left"/>
      <w:pPr>
        <w:ind w:left="5040" w:hanging="360"/>
      </w:pPr>
      <w:rPr>
        <w:rFonts w:ascii="Symbol" w:hAnsi="Symbol" w:hint="default"/>
      </w:rPr>
    </w:lvl>
    <w:lvl w:ilvl="7" w:tplc="AF7249DC">
      <w:start w:val="1"/>
      <w:numFmt w:val="bullet"/>
      <w:lvlText w:val="o"/>
      <w:lvlJc w:val="left"/>
      <w:pPr>
        <w:ind w:left="5760" w:hanging="360"/>
      </w:pPr>
      <w:rPr>
        <w:rFonts w:ascii="Courier New" w:hAnsi="Courier New" w:hint="default"/>
      </w:rPr>
    </w:lvl>
    <w:lvl w:ilvl="8" w:tplc="110C3E94">
      <w:start w:val="1"/>
      <w:numFmt w:val="bullet"/>
      <w:lvlText w:val=""/>
      <w:lvlJc w:val="left"/>
      <w:pPr>
        <w:ind w:left="6480" w:hanging="360"/>
      </w:pPr>
      <w:rPr>
        <w:rFonts w:ascii="Wingdings" w:hAnsi="Wingdings" w:hint="default"/>
      </w:rPr>
    </w:lvl>
  </w:abstractNum>
  <w:abstractNum w:abstractNumId="8">
    <w:nsid w:val="23CD17C9"/>
    <w:multiLevelType w:val="hybridMultilevel"/>
    <w:tmpl w:val="FFFFFFFF"/>
    <w:lvl w:ilvl="0" w:tplc="69E6232A">
      <w:start w:val="1"/>
      <w:numFmt w:val="decimal"/>
      <w:lvlText w:val="%1."/>
      <w:lvlJc w:val="left"/>
      <w:pPr>
        <w:ind w:left="720" w:hanging="360"/>
      </w:pPr>
    </w:lvl>
    <w:lvl w:ilvl="1" w:tplc="6E5C6042">
      <w:start w:val="1"/>
      <w:numFmt w:val="lowerLetter"/>
      <w:lvlText w:val="%2."/>
      <w:lvlJc w:val="left"/>
      <w:pPr>
        <w:ind w:left="1440" w:hanging="360"/>
      </w:pPr>
    </w:lvl>
    <w:lvl w:ilvl="2" w:tplc="2A92AD72">
      <w:start w:val="1"/>
      <w:numFmt w:val="lowerRoman"/>
      <w:lvlText w:val="%3."/>
      <w:lvlJc w:val="right"/>
      <w:pPr>
        <w:ind w:left="2160" w:hanging="180"/>
      </w:pPr>
    </w:lvl>
    <w:lvl w:ilvl="3" w:tplc="5B3EDF80">
      <w:start w:val="1"/>
      <w:numFmt w:val="decimal"/>
      <w:lvlText w:val="%4."/>
      <w:lvlJc w:val="left"/>
      <w:pPr>
        <w:ind w:left="2880" w:hanging="360"/>
      </w:pPr>
    </w:lvl>
    <w:lvl w:ilvl="4" w:tplc="C518D760">
      <w:start w:val="1"/>
      <w:numFmt w:val="lowerLetter"/>
      <w:lvlText w:val="%5."/>
      <w:lvlJc w:val="left"/>
      <w:pPr>
        <w:ind w:left="3600" w:hanging="360"/>
      </w:pPr>
    </w:lvl>
    <w:lvl w:ilvl="5" w:tplc="3572DC9A">
      <w:start w:val="1"/>
      <w:numFmt w:val="lowerRoman"/>
      <w:lvlText w:val="%6."/>
      <w:lvlJc w:val="right"/>
      <w:pPr>
        <w:ind w:left="4320" w:hanging="180"/>
      </w:pPr>
    </w:lvl>
    <w:lvl w:ilvl="6" w:tplc="A87E61E0">
      <w:start w:val="1"/>
      <w:numFmt w:val="decimal"/>
      <w:lvlText w:val="%7."/>
      <w:lvlJc w:val="left"/>
      <w:pPr>
        <w:ind w:left="5040" w:hanging="360"/>
      </w:pPr>
    </w:lvl>
    <w:lvl w:ilvl="7" w:tplc="363627FC">
      <w:start w:val="1"/>
      <w:numFmt w:val="lowerLetter"/>
      <w:lvlText w:val="%8."/>
      <w:lvlJc w:val="left"/>
      <w:pPr>
        <w:ind w:left="5760" w:hanging="360"/>
      </w:pPr>
    </w:lvl>
    <w:lvl w:ilvl="8" w:tplc="5A088158">
      <w:start w:val="1"/>
      <w:numFmt w:val="lowerRoman"/>
      <w:lvlText w:val="%9."/>
      <w:lvlJc w:val="right"/>
      <w:pPr>
        <w:ind w:left="6480" w:hanging="180"/>
      </w:pPr>
    </w:lvl>
  </w:abstractNum>
  <w:abstractNum w:abstractNumId="9">
    <w:nsid w:val="29531020"/>
    <w:multiLevelType w:val="hybridMultilevel"/>
    <w:tmpl w:val="FFFFFFFF"/>
    <w:lvl w:ilvl="0" w:tplc="93385BC2">
      <w:start w:val="1"/>
      <w:numFmt w:val="bullet"/>
      <w:lvlText w:val="▫"/>
      <w:lvlJc w:val="left"/>
      <w:pPr>
        <w:ind w:left="720" w:hanging="360"/>
      </w:pPr>
      <w:rPr>
        <w:rFonts w:ascii="Courier New" w:hAnsi="Courier New" w:hint="default"/>
      </w:rPr>
    </w:lvl>
    <w:lvl w:ilvl="1" w:tplc="824C2BA0">
      <w:start w:val="1"/>
      <w:numFmt w:val="bullet"/>
      <w:lvlText w:val="o"/>
      <w:lvlJc w:val="left"/>
      <w:pPr>
        <w:ind w:left="1440" w:hanging="360"/>
      </w:pPr>
      <w:rPr>
        <w:rFonts w:ascii="Courier New" w:hAnsi="Courier New" w:hint="default"/>
      </w:rPr>
    </w:lvl>
    <w:lvl w:ilvl="2" w:tplc="F6F018C4">
      <w:start w:val="1"/>
      <w:numFmt w:val="bullet"/>
      <w:lvlText w:val=""/>
      <w:lvlJc w:val="left"/>
      <w:pPr>
        <w:ind w:left="2160" w:hanging="360"/>
      </w:pPr>
      <w:rPr>
        <w:rFonts w:ascii="Wingdings" w:hAnsi="Wingdings" w:hint="default"/>
      </w:rPr>
    </w:lvl>
    <w:lvl w:ilvl="3" w:tplc="791CB002">
      <w:start w:val="1"/>
      <w:numFmt w:val="bullet"/>
      <w:lvlText w:val=""/>
      <w:lvlJc w:val="left"/>
      <w:pPr>
        <w:ind w:left="2880" w:hanging="360"/>
      </w:pPr>
      <w:rPr>
        <w:rFonts w:ascii="Symbol" w:hAnsi="Symbol" w:hint="default"/>
      </w:rPr>
    </w:lvl>
    <w:lvl w:ilvl="4" w:tplc="C6E6ECAE">
      <w:start w:val="1"/>
      <w:numFmt w:val="bullet"/>
      <w:lvlText w:val="o"/>
      <w:lvlJc w:val="left"/>
      <w:pPr>
        <w:ind w:left="3600" w:hanging="360"/>
      </w:pPr>
      <w:rPr>
        <w:rFonts w:ascii="Courier New" w:hAnsi="Courier New" w:hint="default"/>
      </w:rPr>
    </w:lvl>
    <w:lvl w:ilvl="5" w:tplc="5A0CF09E">
      <w:start w:val="1"/>
      <w:numFmt w:val="bullet"/>
      <w:lvlText w:val=""/>
      <w:lvlJc w:val="left"/>
      <w:pPr>
        <w:ind w:left="4320" w:hanging="360"/>
      </w:pPr>
      <w:rPr>
        <w:rFonts w:ascii="Wingdings" w:hAnsi="Wingdings" w:hint="default"/>
      </w:rPr>
    </w:lvl>
    <w:lvl w:ilvl="6" w:tplc="8F5E7210">
      <w:start w:val="1"/>
      <w:numFmt w:val="bullet"/>
      <w:lvlText w:val=""/>
      <w:lvlJc w:val="left"/>
      <w:pPr>
        <w:ind w:left="5040" w:hanging="360"/>
      </w:pPr>
      <w:rPr>
        <w:rFonts w:ascii="Symbol" w:hAnsi="Symbol" w:hint="default"/>
      </w:rPr>
    </w:lvl>
    <w:lvl w:ilvl="7" w:tplc="745A10B6">
      <w:start w:val="1"/>
      <w:numFmt w:val="bullet"/>
      <w:lvlText w:val="o"/>
      <w:lvlJc w:val="left"/>
      <w:pPr>
        <w:ind w:left="5760" w:hanging="360"/>
      </w:pPr>
      <w:rPr>
        <w:rFonts w:ascii="Courier New" w:hAnsi="Courier New" w:hint="default"/>
      </w:rPr>
    </w:lvl>
    <w:lvl w:ilvl="8" w:tplc="86EC7A86">
      <w:start w:val="1"/>
      <w:numFmt w:val="bullet"/>
      <w:lvlText w:val=""/>
      <w:lvlJc w:val="left"/>
      <w:pPr>
        <w:ind w:left="6480" w:hanging="360"/>
      </w:pPr>
      <w:rPr>
        <w:rFonts w:ascii="Wingdings" w:hAnsi="Wingdings" w:hint="default"/>
      </w:rPr>
    </w:lvl>
  </w:abstractNum>
  <w:abstractNum w:abstractNumId="10">
    <w:nsid w:val="37864112"/>
    <w:multiLevelType w:val="hybridMultilevel"/>
    <w:tmpl w:val="FFFFFFFF"/>
    <w:lvl w:ilvl="0" w:tplc="46465944">
      <w:start w:val="1"/>
      <w:numFmt w:val="bullet"/>
      <w:lvlText w:val="▫"/>
      <w:lvlJc w:val="left"/>
      <w:pPr>
        <w:ind w:left="720" w:hanging="360"/>
      </w:pPr>
      <w:rPr>
        <w:rFonts w:ascii="Courier New" w:hAnsi="Courier New" w:hint="default"/>
      </w:rPr>
    </w:lvl>
    <w:lvl w:ilvl="1" w:tplc="E9E48860">
      <w:start w:val="1"/>
      <w:numFmt w:val="bullet"/>
      <w:lvlText w:val="o"/>
      <w:lvlJc w:val="left"/>
      <w:pPr>
        <w:ind w:left="1440" w:hanging="360"/>
      </w:pPr>
      <w:rPr>
        <w:rFonts w:ascii="Courier New" w:hAnsi="Courier New" w:hint="default"/>
      </w:rPr>
    </w:lvl>
    <w:lvl w:ilvl="2" w:tplc="76809AE2">
      <w:start w:val="1"/>
      <w:numFmt w:val="bullet"/>
      <w:lvlText w:val=""/>
      <w:lvlJc w:val="left"/>
      <w:pPr>
        <w:ind w:left="2160" w:hanging="360"/>
      </w:pPr>
      <w:rPr>
        <w:rFonts w:ascii="Wingdings" w:hAnsi="Wingdings" w:hint="default"/>
      </w:rPr>
    </w:lvl>
    <w:lvl w:ilvl="3" w:tplc="77B018FC">
      <w:start w:val="1"/>
      <w:numFmt w:val="bullet"/>
      <w:lvlText w:val=""/>
      <w:lvlJc w:val="left"/>
      <w:pPr>
        <w:ind w:left="2880" w:hanging="360"/>
      </w:pPr>
      <w:rPr>
        <w:rFonts w:ascii="Symbol" w:hAnsi="Symbol" w:hint="default"/>
      </w:rPr>
    </w:lvl>
    <w:lvl w:ilvl="4" w:tplc="F97A7462">
      <w:start w:val="1"/>
      <w:numFmt w:val="bullet"/>
      <w:lvlText w:val="o"/>
      <w:lvlJc w:val="left"/>
      <w:pPr>
        <w:ind w:left="3600" w:hanging="360"/>
      </w:pPr>
      <w:rPr>
        <w:rFonts w:ascii="Courier New" w:hAnsi="Courier New" w:hint="default"/>
      </w:rPr>
    </w:lvl>
    <w:lvl w:ilvl="5" w:tplc="75EEC538">
      <w:start w:val="1"/>
      <w:numFmt w:val="bullet"/>
      <w:lvlText w:val=""/>
      <w:lvlJc w:val="left"/>
      <w:pPr>
        <w:ind w:left="4320" w:hanging="360"/>
      </w:pPr>
      <w:rPr>
        <w:rFonts w:ascii="Wingdings" w:hAnsi="Wingdings" w:hint="default"/>
      </w:rPr>
    </w:lvl>
    <w:lvl w:ilvl="6" w:tplc="8444C98A">
      <w:start w:val="1"/>
      <w:numFmt w:val="bullet"/>
      <w:lvlText w:val=""/>
      <w:lvlJc w:val="left"/>
      <w:pPr>
        <w:ind w:left="5040" w:hanging="360"/>
      </w:pPr>
      <w:rPr>
        <w:rFonts w:ascii="Symbol" w:hAnsi="Symbol" w:hint="default"/>
      </w:rPr>
    </w:lvl>
    <w:lvl w:ilvl="7" w:tplc="38546D92">
      <w:start w:val="1"/>
      <w:numFmt w:val="bullet"/>
      <w:lvlText w:val="o"/>
      <w:lvlJc w:val="left"/>
      <w:pPr>
        <w:ind w:left="5760" w:hanging="360"/>
      </w:pPr>
      <w:rPr>
        <w:rFonts w:ascii="Courier New" w:hAnsi="Courier New" w:hint="default"/>
      </w:rPr>
    </w:lvl>
    <w:lvl w:ilvl="8" w:tplc="D61EE914">
      <w:start w:val="1"/>
      <w:numFmt w:val="bullet"/>
      <w:lvlText w:val=""/>
      <w:lvlJc w:val="left"/>
      <w:pPr>
        <w:ind w:left="6480" w:hanging="360"/>
      </w:pPr>
      <w:rPr>
        <w:rFonts w:ascii="Wingdings" w:hAnsi="Wingdings" w:hint="default"/>
      </w:rPr>
    </w:lvl>
  </w:abstractNum>
  <w:abstractNum w:abstractNumId="11">
    <w:nsid w:val="3D0231F1"/>
    <w:multiLevelType w:val="hybridMultilevel"/>
    <w:tmpl w:val="FFFFFFFF"/>
    <w:lvl w:ilvl="0" w:tplc="4C7E0F76">
      <w:start w:val="1"/>
      <w:numFmt w:val="lowerLetter"/>
      <w:lvlText w:val="%1."/>
      <w:lvlJc w:val="left"/>
      <w:pPr>
        <w:ind w:left="720" w:hanging="360"/>
      </w:pPr>
    </w:lvl>
    <w:lvl w:ilvl="1" w:tplc="942A8B98">
      <w:start w:val="1"/>
      <w:numFmt w:val="lowerLetter"/>
      <w:lvlText w:val="%2."/>
      <w:lvlJc w:val="left"/>
      <w:pPr>
        <w:ind w:left="1440" w:hanging="360"/>
      </w:pPr>
    </w:lvl>
    <w:lvl w:ilvl="2" w:tplc="E4F2D8F6">
      <w:start w:val="1"/>
      <w:numFmt w:val="lowerRoman"/>
      <w:lvlText w:val="%3."/>
      <w:lvlJc w:val="right"/>
      <w:pPr>
        <w:ind w:left="2160" w:hanging="180"/>
      </w:pPr>
    </w:lvl>
    <w:lvl w:ilvl="3" w:tplc="18141D30">
      <w:start w:val="1"/>
      <w:numFmt w:val="decimal"/>
      <w:lvlText w:val="%4."/>
      <w:lvlJc w:val="left"/>
      <w:pPr>
        <w:ind w:left="2880" w:hanging="360"/>
      </w:pPr>
    </w:lvl>
    <w:lvl w:ilvl="4" w:tplc="1C8C9AC0">
      <w:start w:val="1"/>
      <w:numFmt w:val="lowerLetter"/>
      <w:lvlText w:val="%5."/>
      <w:lvlJc w:val="left"/>
      <w:pPr>
        <w:ind w:left="3600" w:hanging="360"/>
      </w:pPr>
    </w:lvl>
    <w:lvl w:ilvl="5" w:tplc="52D2D406">
      <w:start w:val="1"/>
      <w:numFmt w:val="lowerRoman"/>
      <w:lvlText w:val="%6."/>
      <w:lvlJc w:val="right"/>
      <w:pPr>
        <w:ind w:left="4320" w:hanging="180"/>
      </w:pPr>
    </w:lvl>
    <w:lvl w:ilvl="6" w:tplc="79809F28">
      <w:start w:val="1"/>
      <w:numFmt w:val="decimal"/>
      <w:lvlText w:val="%7."/>
      <w:lvlJc w:val="left"/>
      <w:pPr>
        <w:ind w:left="5040" w:hanging="360"/>
      </w:pPr>
    </w:lvl>
    <w:lvl w:ilvl="7" w:tplc="5BDEDBF6">
      <w:start w:val="1"/>
      <w:numFmt w:val="lowerLetter"/>
      <w:lvlText w:val="%8."/>
      <w:lvlJc w:val="left"/>
      <w:pPr>
        <w:ind w:left="5760" w:hanging="360"/>
      </w:pPr>
    </w:lvl>
    <w:lvl w:ilvl="8" w:tplc="F8461AD8">
      <w:start w:val="1"/>
      <w:numFmt w:val="lowerRoman"/>
      <w:lvlText w:val="%9."/>
      <w:lvlJc w:val="right"/>
      <w:pPr>
        <w:ind w:left="6480" w:hanging="180"/>
      </w:pPr>
    </w:lvl>
  </w:abstractNum>
  <w:abstractNum w:abstractNumId="12">
    <w:nsid w:val="3E80682E"/>
    <w:multiLevelType w:val="hybridMultilevel"/>
    <w:tmpl w:val="FFFFFFFF"/>
    <w:lvl w:ilvl="0" w:tplc="D34CB898">
      <w:start w:val="1"/>
      <w:numFmt w:val="lowerRoman"/>
      <w:lvlText w:val="%1."/>
      <w:lvlJc w:val="right"/>
      <w:pPr>
        <w:ind w:left="720" w:hanging="360"/>
      </w:pPr>
    </w:lvl>
    <w:lvl w:ilvl="1" w:tplc="1AE04E94">
      <w:start w:val="1"/>
      <w:numFmt w:val="lowerLetter"/>
      <w:lvlText w:val="%2."/>
      <w:lvlJc w:val="left"/>
      <w:pPr>
        <w:ind w:left="1440" w:hanging="360"/>
      </w:pPr>
    </w:lvl>
    <w:lvl w:ilvl="2" w:tplc="D4DA55DE">
      <w:start w:val="1"/>
      <w:numFmt w:val="lowerRoman"/>
      <w:lvlText w:val="%3."/>
      <w:lvlJc w:val="right"/>
      <w:pPr>
        <w:ind w:left="2160" w:hanging="180"/>
      </w:pPr>
    </w:lvl>
    <w:lvl w:ilvl="3" w:tplc="A7E6B182">
      <w:start w:val="1"/>
      <w:numFmt w:val="decimal"/>
      <w:lvlText w:val="%4."/>
      <w:lvlJc w:val="left"/>
      <w:pPr>
        <w:ind w:left="2880" w:hanging="360"/>
      </w:pPr>
    </w:lvl>
    <w:lvl w:ilvl="4" w:tplc="7820E6AE">
      <w:start w:val="1"/>
      <w:numFmt w:val="lowerLetter"/>
      <w:lvlText w:val="%5."/>
      <w:lvlJc w:val="left"/>
      <w:pPr>
        <w:ind w:left="3600" w:hanging="360"/>
      </w:pPr>
    </w:lvl>
    <w:lvl w:ilvl="5" w:tplc="5330AD04">
      <w:start w:val="1"/>
      <w:numFmt w:val="lowerRoman"/>
      <w:lvlText w:val="%6."/>
      <w:lvlJc w:val="right"/>
      <w:pPr>
        <w:ind w:left="4320" w:hanging="180"/>
      </w:pPr>
    </w:lvl>
    <w:lvl w:ilvl="6" w:tplc="0BF63A46">
      <w:start w:val="1"/>
      <w:numFmt w:val="decimal"/>
      <w:lvlText w:val="%7."/>
      <w:lvlJc w:val="left"/>
      <w:pPr>
        <w:ind w:left="5040" w:hanging="360"/>
      </w:pPr>
    </w:lvl>
    <w:lvl w:ilvl="7" w:tplc="1464BAE8">
      <w:start w:val="1"/>
      <w:numFmt w:val="lowerLetter"/>
      <w:lvlText w:val="%8."/>
      <w:lvlJc w:val="left"/>
      <w:pPr>
        <w:ind w:left="5760" w:hanging="360"/>
      </w:pPr>
    </w:lvl>
    <w:lvl w:ilvl="8" w:tplc="FF8074DC">
      <w:start w:val="1"/>
      <w:numFmt w:val="lowerRoman"/>
      <w:lvlText w:val="%9."/>
      <w:lvlJc w:val="right"/>
      <w:pPr>
        <w:ind w:left="6480" w:hanging="180"/>
      </w:pPr>
    </w:lvl>
  </w:abstractNum>
  <w:abstractNum w:abstractNumId="13">
    <w:nsid w:val="43B824D2"/>
    <w:multiLevelType w:val="hybridMultilevel"/>
    <w:tmpl w:val="FFFFFFFF"/>
    <w:lvl w:ilvl="0" w:tplc="86305340">
      <w:start w:val="1"/>
      <w:numFmt w:val="bullet"/>
      <w:lvlText w:val="▫"/>
      <w:lvlJc w:val="left"/>
      <w:pPr>
        <w:ind w:left="720" w:hanging="360"/>
      </w:pPr>
      <w:rPr>
        <w:rFonts w:ascii="Courier New" w:hAnsi="Courier New" w:hint="default"/>
      </w:rPr>
    </w:lvl>
    <w:lvl w:ilvl="1" w:tplc="2670FABE">
      <w:start w:val="1"/>
      <w:numFmt w:val="bullet"/>
      <w:lvlText w:val="o"/>
      <w:lvlJc w:val="left"/>
      <w:pPr>
        <w:ind w:left="1440" w:hanging="360"/>
      </w:pPr>
      <w:rPr>
        <w:rFonts w:ascii="Courier New" w:hAnsi="Courier New" w:hint="default"/>
      </w:rPr>
    </w:lvl>
    <w:lvl w:ilvl="2" w:tplc="FBB8488A">
      <w:start w:val="1"/>
      <w:numFmt w:val="bullet"/>
      <w:lvlText w:val=""/>
      <w:lvlJc w:val="left"/>
      <w:pPr>
        <w:ind w:left="2160" w:hanging="360"/>
      </w:pPr>
      <w:rPr>
        <w:rFonts w:ascii="Wingdings" w:hAnsi="Wingdings" w:hint="default"/>
      </w:rPr>
    </w:lvl>
    <w:lvl w:ilvl="3" w:tplc="3ACAE964">
      <w:start w:val="1"/>
      <w:numFmt w:val="bullet"/>
      <w:lvlText w:val=""/>
      <w:lvlJc w:val="left"/>
      <w:pPr>
        <w:ind w:left="2880" w:hanging="360"/>
      </w:pPr>
      <w:rPr>
        <w:rFonts w:ascii="Symbol" w:hAnsi="Symbol" w:hint="default"/>
      </w:rPr>
    </w:lvl>
    <w:lvl w:ilvl="4" w:tplc="6486E808">
      <w:start w:val="1"/>
      <w:numFmt w:val="bullet"/>
      <w:lvlText w:val="o"/>
      <w:lvlJc w:val="left"/>
      <w:pPr>
        <w:ind w:left="3600" w:hanging="360"/>
      </w:pPr>
      <w:rPr>
        <w:rFonts w:ascii="Courier New" w:hAnsi="Courier New" w:hint="default"/>
      </w:rPr>
    </w:lvl>
    <w:lvl w:ilvl="5" w:tplc="367C89FE">
      <w:start w:val="1"/>
      <w:numFmt w:val="bullet"/>
      <w:lvlText w:val=""/>
      <w:lvlJc w:val="left"/>
      <w:pPr>
        <w:ind w:left="4320" w:hanging="360"/>
      </w:pPr>
      <w:rPr>
        <w:rFonts w:ascii="Wingdings" w:hAnsi="Wingdings" w:hint="default"/>
      </w:rPr>
    </w:lvl>
    <w:lvl w:ilvl="6" w:tplc="3ADC89B0">
      <w:start w:val="1"/>
      <w:numFmt w:val="bullet"/>
      <w:lvlText w:val=""/>
      <w:lvlJc w:val="left"/>
      <w:pPr>
        <w:ind w:left="5040" w:hanging="360"/>
      </w:pPr>
      <w:rPr>
        <w:rFonts w:ascii="Symbol" w:hAnsi="Symbol" w:hint="default"/>
      </w:rPr>
    </w:lvl>
    <w:lvl w:ilvl="7" w:tplc="CCAA10AA">
      <w:start w:val="1"/>
      <w:numFmt w:val="bullet"/>
      <w:lvlText w:val="o"/>
      <w:lvlJc w:val="left"/>
      <w:pPr>
        <w:ind w:left="5760" w:hanging="360"/>
      </w:pPr>
      <w:rPr>
        <w:rFonts w:ascii="Courier New" w:hAnsi="Courier New" w:hint="default"/>
      </w:rPr>
    </w:lvl>
    <w:lvl w:ilvl="8" w:tplc="D17E4CA8">
      <w:start w:val="1"/>
      <w:numFmt w:val="bullet"/>
      <w:lvlText w:val=""/>
      <w:lvlJc w:val="left"/>
      <w:pPr>
        <w:ind w:left="6480" w:hanging="360"/>
      </w:pPr>
      <w:rPr>
        <w:rFonts w:ascii="Wingdings" w:hAnsi="Wingdings" w:hint="default"/>
      </w:rPr>
    </w:lvl>
  </w:abstractNum>
  <w:abstractNum w:abstractNumId="14">
    <w:nsid w:val="4692243B"/>
    <w:multiLevelType w:val="hybridMultilevel"/>
    <w:tmpl w:val="FFFFFFFF"/>
    <w:lvl w:ilvl="0" w:tplc="4874FE68">
      <w:start w:val="1"/>
      <w:numFmt w:val="lowerLetter"/>
      <w:lvlText w:val="%1."/>
      <w:lvlJc w:val="left"/>
      <w:pPr>
        <w:ind w:left="720" w:hanging="360"/>
      </w:pPr>
    </w:lvl>
    <w:lvl w:ilvl="1" w:tplc="7A4C138C">
      <w:start w:val="1"/>
      <w:numFmt w:val="lowerLetter"/>
      <w:lvlText w:val="%2."/>
      <w:lvlJc w:val="left"/>
      <w:pPr>
        <w:ind w:left="1440" w:hanging="360"/>
      </w:pPr>
    </w:lvl>
    <w:lvl w:ilvl="2" w:tplc="37CAA06C">
      <w:start w:val="1"/>
      <w:numFmt w:val="lowerRoman"/>
      <w:lvlText w:val="%3."/>
      <w:lvlJc w:val="right"/>
      <w:pPr>
        <w:ind w:left="2160" w:hanging="180"/>
      </w:pPr>
    </w:lvl>
    <w:lvl w:ilvl="3" w:tplc="D8E8FF88">
      <w:start w:val="1"/>
      <w:numFmt w:val="decimal"/>
      <w:lvlText w:val="%4."/>
      <w:lvlJc w:val="left"/>
      <w:pPr>
        <w:ind w:left="2880" w:hanging="360"/>
      </w:pPr>
    </w:lvl>
    <w:lvl w:ilvl="4" w:tplc="A15CB572">
      <w:start w:val="1"/>
      <w:numFmt w:val="lowerLetter"/>
      <w:lvlText w:val="%5."/>
      <w:lvlJc w:val="left"/>
      <w:pPr>
        <w:ind w:left="3600" w:hanging="360"/>
      </w:pPr>
    </w:lvl>
    <w:lvl w:ilvl="5" w:tplc="613A78F6">
      <w:start w:val="1"/>
      <w:numFmt w:val="lowerRoman"/>
      <w:lvlText w:val="%6."/>
      <w:lvlJc w:val="right"/>
      <w:pPr>
        <w:ind w:left="4320" w:hanging="180"/>
      </w:pPr>
    </w:lvl>
    <w:lvl w:ilvl="6" w:tplc="140C8288">
      <w:start w:val="1"/>
      <w:numFmt w:val="decimal"/>
      <w:lvlText w:val="%7."/>
      <w:lvlJc w:val="left"/>
      <w:pPr>
        <w:ind w:left="5040" w:hanging="360"/>
      </w:pPr>
    </w:lvl>
    <w:lvl w:ilvl="7" w:tplc="41C20502">
      <w:start w:val="1"/>
      <w:numFmt w:val="lowerLetter"/>
      <w:lvlText w:val="%8."/>
      <w:lvlJc w:val="left"/>
      <w:pPr>
        <w:ind w:left="5760" w:hanging="360"/>
      </w:pPr>
    </w:lvl>
    <w:lvl w:ilvl="8" w:tplc="9B2C9632">
      <w:start w:val="1"/>
      <w:numFmt w:val="lowerRoman"/>
      <w:lvlText w:val="%9."/>
      <w:lvlJc w:val="right"/>
      <w:pPr>
        <w:ind w:left="6480" w:hanging="180"/>
      </w:pPr>
    </w:lvl>
  </w:abstractNum>
  <w:abstractNum w:abstractNumId="15">
    <w:nsid w:val="49A86970"/>
    <w:multiLevelType w:val="hybridMultilevel"/>
    <w:tmpl w:val="FFFFFFFF"/>
    <w:lvl w:ilvl="0" w:tplc="7092FEA6">
      <w:start w:val="1"/>
      <w:numFmt w:val="lowerRoman"/>
      <w:lvlText w:val="%1."/>
      <w:lvlJc w:val="right"/>
      <w:pPr>
        <w:ind w:left="720" w:hanging="360"/>
      </w:pPr>
    </w:lvl>
    <w:lvl w:ilvl="1" w:tplc="C9A8B1A8">
      <w:start w:val="1"/>
      <w:numFmt w:val="lowerLetter"/>
      <w:lvlText w:val="%2."/>
      <w:lvlJc w:val="left"/>
      <w:pPr>
        <w:ind w:left="1440" w:hanging="360"/>
      </w:pPr>
    </w:lvl>
    <w:lvl w:ilvl="2" w:tplc="11402752">
      <w:start w:val="1"/>
      <w:numFmt w:val="lowerRoman"/>
      <w:lvlText w:val="%3."/>
      <w:lvlJc w:val="right"/>
      <w:pPr>
        <w:ind w:left="2160" w:hanging="180"/>
      </w:pPr>
    </w:lvl>
    <w:lvl w:ilvl="3" w:tplc="EE469DFA">
      <w:start w:val="1"/>
      <w:numFmt w:val="decimal"/>
      <w:lvlText w:val="%4."/>
      <w:lvlJc w:val="left"/>
      <w:pPr>
        <w:ind w:left="2880" w:hanging="360"/>
      </w:pPr>
    </w:lvl>
    <w:lvl w:ilvl="4" w:tplc="0ED0A9C6">
      <w:start w:val="1"/>
      <w:numFmt w:val="lowerLetter"/>
      <w:lvlText w:val="%5."/>
      <w:lvlJc w:val="left"/>
      <w:pPr>
        <w:ind w:left="3600" w:hanging="360"/>
      </w:pPr>
    </w:lvl>
    <w:lvl w:ilvl="5" w:tplc="C29A314C">
      <w:start w:val="1"/>
      <w:numFmt w:val="lowerRoman"/>
      <w:lvlText w:val="%6."/>
      <w:lvlJc w:val="right"/>
      <w:pPr>
        <w:ind w:left="4320" w:hanging="180"/>
      </w:pPr>
    </w:lvl>
    <w:lvl w:ilvl="6" w:tplc="80965DA4">
      <w:start w:val="1"/>
      <w:numFmt w:val="decimal"/>
      <w:lvlText w:val="%7."/>
      <w:lvlJc w:val="left"/>
      <w:pPr>
        <w:ind w:left="5040" w:hanging="360"/>
      </w:pPr>
    </w:lvl>
    <w:lvl w:ilvl="7" w:tplc="E74A9788">
      <w:start w:val="1"/>
      <w:numFmt w:val="lowerLetter"/>
      <w:lvlText w:val="%8."/>
      <w:lvlJc w:val="left"/>
      <w:pPr>
        <w:ind w:left="5760" w:hanging="360"/>
      </w:pPr>
    </w:lvl>
    <w:lvl w:ilvl="8" w:tplc="A6FED838">
      <w:start w:val="1"/>
      <w:numFmt w:val="lowerRoman"/>
      <w:lvlText w:val="%9."/>
      <w:lvlJc w:val="right"/>
      <w:pPr>
        <w:ind w:left="6480" w:hanging="180"/>
      </w:pPr>
    </w:lvl>
  </w:abstractNum>
  <w:abstractNum w:abstractNumId="16">
    <w:nsid w:val="4A1D7B25"/>
    <w:multiLevelType w:val="hybridMultilevel"/>
    <w:tmpl w:val="FFFFFFFF"/>
    <w:lvl w:ilvl="0" w:tplc="40A433F8">
      <w:start w:val="1"/>
      <w:numFmt w:val="bullet"/>
      <w:lvlText w:val="▫"/>
      <w:lvlJc w:val="left"/>
      <w:pPr>
        <w:ind w:left="720" w:hanging="360"/>
      </w:pPr>
      <w:rPr>
        <w:rFonts w:ascii="Courier New" w:hAnsi="Courier New" w:hint="default"/>
      </w:rPr>
    </w:lvl>
    <w:lvl w:ilvl="1" w:tplc="29F4E8FC">
      <w:start w:val="1"/>
      <w:numFmt w:val="bullet"/>
      <w:lvlText w:val="o"/>
      <w:lvlJc w:val="left"/>
      <w:pPr>
        <w:ind w:left="1440" w:hanging="360"/>
      </w:pPr>
      <w:rPr>
        <w:rFonts w:ascii="Courier New" w:hAnsi="Courier New" w:hint="default"/>
      </w:rPr>
    </w:lvl>
    <w:lvl w:ilvl="2" w:tplc="C660C454">
      <w:start w:val="1"/>
      <w:numFmt w:val="bullet"/>
      <w:lvlText w:val=""/>
      <w:lvlJc w:val="left"/>
      <w:pPr>
        <w:ind w:left="2160" w:hanging="360"/>
      </w:pPr>
      <w:rPr>
        <w:rFonts w:ascii="Wingdings" w:hAnsi="Wingdings" w:hint="default"/>
      </w:rPr>
    </w:lvl>
    <w:lvl w:ilvl="3" w:tplc="5A9EFCD4">
      <w:start w:val="1"/>
      <w:numFmt w:val="bullet"/>
      <w:lvlText w:val=""/>
      <w:lvlJc w:val="left"/>
      <w:pPr>
        <w:ind w:left="2880" w:hanging="360"/>
      </w:pPr>
      <w:rPr>
        <w:rFonts w:ascii="Symbol" w:hAnsi="Symbol" w:hint="default"/>
      </w:rPr>
    </w:lvl>
    <w:lvl w:ilvl="4" w:tplc="F6248732">
      <w:start w:val="1"/>
      <w:numFmt w:val="bullet"/>
      <w:lvlText w:val="o"/>
      <w:lvlJc w:val="left"/>
      <w:pPr>
        <w:ind w:left="3600" w:hanging="360"/>
      </w:pPr>
      <w:rPr>
        <w:rFonts w:ascii="Courier New" w:hAnsi="Courier New" w:hint="default"/>
      </w:rPr>
    </w:lvl>
    <w:lvl w:ilvl="5" w:tplc="F2F0A1FA">
      <w:start w:val="1"/>
      <w:numFmt w:val="bullet"/>
      <w:lvlText w:val=""/>
      <w:lvlJc w:val="left"/>
      <w:pPr>
        <w:ind w:left="4320" w:hanging="360"/>
      </w:pPr>
      <w:rPr>
        <w:rFonts w:ascii="Wingdings" w:hAnsi="Wingdings" w:hint="default"/>
      </w:rPr>
    </w:lvl>
    <w:lvl w:ilvl="6" w:tplc="64383F9E">
      <w:start w:val="1"/>
      <w:numFmt w:val="bullet"/>
      <w:lvlText w:val=""/>
      <w:lvlJc w:val="left"/>
      <w:pPr>
        <w:ind w:left="5040" w:hanging="360"/>
      </w:pPr>
      <w:rPr>
        <w:rFonts w:ascii="Symbol" w:hAnsi="Symbol" w:hint="default"/>
      </w:rPr>
    </w:lvl>
    <w:lvl w:ilvl="7" w:tplc="0C4CFB90">
      <w:start w:val="1"/>
      <w:numFmt w:val="bullet"/>
      <w:lvlText w:val="o"/>
      <w:lvlJc w:val="left"/>
      <w:pPr>
        <w:ind w:left="5760" w:hanging="360"/>
      </w:pPr>
      <w:rPr>
        <w:rFonts w:ascii="Courier New" w:hAnsi="Courier New" w:hint="default"/>
      </w:rPr>
    </w:lvl>
    <w:lvl w:ilvl="8" w:tplc="7AFC8938">
      <w:start w:val="1"/>
      <w:numFmt w:val="bullet"/>
      <w:lvlText w:val=""/>
      <w:lvlJc w:val="left"/>
      <w:pPr>
        <w:ind w:left="6480" w:hanging="360"/>
      </w:pPr>
      <w:rPr>
        <w:rFonts w:ascii="Wingdings" w:hAnsi="Wingdings" w:hint="default"/>
      </w:rPr>
    </w:lvl>
  </w:abstractNum>
  <w:abstractNum w:abstractNumId="17">
    <w:nsid w:val="4EF26934"/>
    <w:multiLevelType w:val="hybridMultilevel"/>
    <w:tmpl w:val="FFFFFFFF"/>
    <w:lvl w:ilvl="0" w:tplc="6BF61DE6">
      <w:start w:val="1"/>
      <w:numFmt w:val="lowerRoman"/>
      <w:lvlText w:val="%1."/>
      <w:lvlJc w:val="right"/>
      <w:pPr>
        <w:ind w:left="720" w:hanging="360"/>
      </w:pPr>
    </w:lvl>
    <w:lvl w:ilvl="1" w:tplc="530086B2">
      <w:start w:val="1"/>
      <w:numFmt w:val="lowerLetter"/>
      <w:lvlText w:val="%2."/>
      <w:lvlJc w:val="left"/>
      <w:pPr>
        <w:ind w:left="1440" w:hanging="360"/>
      </w:pPr>
    </w:lvl>
    <w:lvl w:ilvl="2" w:tplc="F1E455CA">
      <w:start w:val="1"/>
      <w:numFmt w:val="lowerRoman"/>
      <w:lvlText w:val="%3."/>
      <w:lvlJc w:val="right"/>
      <w:pPr>
        <w:ind w:left="2160" w:hanging="180"/>
      </w:pPr>
    </w:lvl>
    <w:lvl w:ilvl="3" w:tplc="A5902B94">
      <w:start w:val="1"/>
      <w:numFmt w:val="decimal"/>
      <w:lvlText w:val="%4."/>
      <w:lvlJc w:val="left"/>
      <w:pPr>
        <w:ind w:left="2880" w:hanging="360"/>
      </w:pPr>
    </w:lvl>
    <w:lvl w:ilvl="4" w:tplc="59826064">
      <w:start w:val="1"/>
      <w:numFmt w:val="lowerLetter"/>
      <w:lvlText w:val="%5."/>
      <w:lvlJc w:val="left"/>
      <w:pPr>
        <w:ind w:left="3600" w:hanging="360"/>
      </w:pPr>
    </w:lvl>
    <w:lvl w:ilvl="5" w:tplc="62E2F38C">
      <w:start w:val="1"/>
      <w:numFmt w:val="lowerRoman"/>
      <w:lvlText w:val="%6."/>
      <w:lvlJc w:val="right"/>
      <w:pPr>
        <w:ind w:left="4320" w:hanging="180"/>
      </w:pPr>
    </w:lvl>
    <w:lvl w:ilvl="6" w:tplc="D81677FA">
      <w:start w:val="1"/>
      <w:numFmt w:val="decimal"/>
      <w:lvlText w:val="%7."/>
      <w:lvlJc w:val="left"/>
      <w:pPr>
        <w:ind w:left="5040" w:hanging="360"/>
      </w:pPr>
    </w:lvl>
    <w:lvl w:ilvl="7" w:tplc="522A98E2">
      <w:start w:val="1"/>
      <w:numFmt w:val="lowerLetter"/>
      <w:lvlText w:val="%8."/>
      <w:lvlJc w:val="left"/>
      <w:pPr>
        <w:ind w:left="5760" w:hanging="360"/>
      </w:pPr>
    </w:lvl>
    <w:lvl w:ilvl="8" w:tplc="B096FAF8">
      <w:start w:val="1"/>
      <w:numFmt w:val="lowerRoman"/>
      <w:lvlText w:val="%9."/>
      <w:lvlJc w:val="right"/>
      <w:pPr>
        <w:ind w:left="6480" w:hanging="180"/>
      </w:pPr>
    </w:lvl>
  </w:abstractNum>
  <w:abstractNum w:abstractNumId="18">
    <w:nsid w:val="51946C6D"/>
    <w:multiLevelType w:val="hybridMultilevel"/>
    <w:tmpl w:val="FFFFFFFF"/>
    <w:lvl w:ilvl="0" w:tplc="C9F8E4D2">
      <w:start w:val="1"/>
      <w:numFmt w:val="bullet"/>
      <w:lvlText w:val="▫"/>
      <w:lvlJc w:val="left"/>
      <w:pPr>
        <w:ind w:left="720" w:hanging="360"/>
      </w:pPr>
      <w:rPr>
        <w:rFonts w:ascii="Courier New" w:hAnsi="Courier New" w:hint="default"/>
      </w:rPr>
    </w:lvl>
    <w:lvl w:ilvl="1" w:tplc="D3EEF46C">
      <w:start w:val="1"/>
      <w:numFmt w:val="bullet"/>
      <w:lvlText w:val="o"/>
      <w:lvlJc w:val="left"/>
      <w:pPr>
        <w:ind w:left="1440" w:hanging="360"/>
      </w:pPr>
      <w:rPr>
        <w:rFonts w:ascii="Courier New" w:hAnsi="Courier New" w:hint="default"/>
      </w:rPr>
    </w:lvl>
    <w:lvl w:ilvl="2" w:tplc="5BEA8E9A">
      <w:start w:val="1"/>
      <w:numFmt w:val="bullet"/>
      <w:lvlText w:val=""/>
      <w:lvlJc w:val="left"/>
      <w:pPr>
        <w:ind w:left="2160" w:hanging="360"/>
      </w:pPr>
      <w:rPr>
        <w:rFonts w:ascii="Wingdings" w:hAnsi="Wingdings" w:hint="default"/>
      </w:rPr>
    </w:lvl>
    <w:lvl w:ilvl="3" w:tplc="3BE29FF4">
      <w:start w:val="1"/>
      <w:numFmt w:val="bullet"/>
      <w:lvlText w:val=""/>
      <w:lvlJc w:val="left"/>
      <w:pPr>
        <w:ind w:left="2880" w:hanging="360"/>
      </w:pPr>
      <w:rPr>
        <w:rFonts w:ascii="Symbol" w:hAnsi="Symbol" w:hint="default"/>
      </w:rPr>
    </w:lvl>
    <w:lvl w:ilvl="4" w:tplc="D7B02004">
      <w:start w:val="1"/>
      <w:numFmt w:val="bullet"/>
      <w:lvlText w:val="o"/>
      <w:lvlJc w:val="left"/>
      <w:pPr>
        <w:ind w:left="3600" w:hanging="360"/>
      </w:pPr>
      <w:rPr>
        <w:rFonts w:ascii="Courier New" w:hAnsi="Courier New" w:hint="default"/>
      </w:rPr>
    </w:lvl>
    <w:lvl w:ilvl="5" w:tplc="A80450BA">
      <w:start w:val="1"/>
      <w:numFmt w:val="bullet"/>
      <w:lvlText w:val=""/>
      <w:lvlJc w:val="left"/>
      <w:pPr>
        <w:ind w:left="4320" w:hanging="360"/>
      </w:pPr>
      <w:rPr>
        <w:rFonts w:ascii="Wingdings" w:hAnsi="Wingdings" w:hint="default"/>
      </w:rPr>
    </w:lvl>
    <w:lvl w:ilvl="6" w:tplc="5526EDEA">
      <w:start w:val="1"/>
      <w:numFmt w:val="bullet"/>
      <w:lvlText w:val=""/>
      <w:lvlJc w:val="left"/>
      <w:pPr>
        <w:ind w:left="5040" w:hanging="360"/>
      </w:pPr>
      <w:rPr>
        <w:rFonts w:ascii="Symbol" w:hAnsi="Symbol" w:hint="default"/>
      </w:rPr>
    </w:lvl>
    <w:lvl w:ilvl="7" w:tplc="B8D8DBF2">
      <w:start w:val="1"/>
      <w:numFmt w:val="bullet"/>
      <w:lvlText w:val="o"/>
      <w:lvlJc w:val="left"/>
      <w:pPr>
        <w:ind w:left="5760" w:hanging="360"/>
      </w:pPr>
      <w:rPr>
        <w:rFonts w:ascii="Courier New" w:hAnsi="Courier New" w:hint="default"/>
      </w:rPr>
    </w:lvl>
    <w:lvl w:ilvl="8" w:tplc="69207FD6">
      <w:start w:val="1"/>
      <w:numFmt w:val="bullet"/>
      <w:lvlText w:val=""/>
      <w:lvlJc w:val="left"/>
      <w:pPr>
        <w:ind w:left="6480" w:hanging="360"/>
      </w:pPr>
      <w:rPr>
        <w:rFonts w:ascii="Wingdings" w:hAnsi="Wingdings" w:hint="default"/>
      </w:rPr>
    </w:lvl>
  </w:abstractNum>
  <w:abstractNum w:abstractNumId="19">
    <w:nsid w:val="53A647F6"/>
    <w:multiLevelType w:val="hybridMultilevel"/>
    <w:tmpl w:val="FFFFFFFF"/>
    <w:lvl w:ilvl="0" w:tplc="B9E04D9E">
      <w:start w:val="1"/>
      <w:numFmt w:val="bullet"/>
      <w:lvlText w:val="▫"/>
      <w:lvlJc w:val="left"/>
      <w:pPr>
        <w:ind w:left="720" w:hanging="360"/>
      </w:pPr>
      <w:rPr>
        <w:rFonts w:ascii="Courier New" w:hAnsi="Courier New" w:hint="default"/>
      </w:rPr>
    </w:lvl>
    <w:lvl w:ilvl="1" w:tplc="3B407944">
      <w:start w:val="1"/>
      <w:numFmt w:val="bullet"/>
      <w:lvlText w:val="o"/>
      <w:lvlJc w:val="left"/>
      <w:pPr>
        <w:ind w:left="1440" w:hanging="360"/>
      </w:pPr>
      <w:rPr>
        <w:rFonts w:ascii="Courier New" w:hAnsi="Courier New" w:hint="default"/>
      </w:rPr>
    </w:lvl>
    <w:lvl w:ilvl="2" w:tplc="81E0117C">
      <w:start w:val="1"/>
      <w:numFmt w:val="bullet"/>
      <w:lvlText w:val=""/>
      <w:lvlJc w:val="left"/>
      <w:pPr>
        <w:ind w:left="2160" w:hanging="360"/>
      </w:pPr>
      <w:rPr>
        <w:rFonts w:ascii="Wingdings" w:hAnsi="Wingdings" w:hint="default"/>
      </w:rPr>
    </w:lvl>
    <w:lvl w:ilvl="3" w:tplc="0C22C558">
      <w:start w:val="1"/>
      <w:numFmt w:val="bullet"/>
      <w:lvlText w:val=""/>
      <w:lvlJc w:val="left"/>
      <w:pPr>
        <w:ind w:left="2880" w:hanging="360"/>
      </w:pPr>
      <w:rPr>
        <w:rFonts w:ascii="Symbol" w:hAnsi="Symbol" w:hint="default"/>
      </w:rPr>
    </w:lvl>
    <w:lvl w:ilvl="4" w:tplc="6CF8DC3A">
      <w:start w:val="1"/>
      <w:numFmt w:val="bullet"/>
      <w:lvlText w:val="o"/>
      <w:lvlJc w:val="left"/>
      <w:pPr>
        <w:ind w:left="3600" w:hanging="360"/>
      </w:pPr>
      <w:rPr>
        <w:rFonts w:ascii="Courier New" w:hAnsi="Courier New" w:hint="default"/>
      </w:rPr>
    </w:lvl>
    <w:lvl w:ilvl="5" w:tplc="4A3C702E">
      <w:start w:val="1"/>
      <w:numFmt w:val="bullet"/>
      <w:lvlText w:val=""/>
      <w:lvlJc w:val="left"/>
      <w:pPr>
        <w:ind w:left="4320" w:hanging="360"/>
      </w:pPr>
      <w:rPr>
        <w:rFonts w:ascii="Wingdings" w:hAnsi="Wingdings" w:hint="default"/>
      </w:rPr>
    </w:lvl>
    <w:lvl w:ilvl="6" w:tplc="F426DED6">
      <w:start w:val="1"/>
      <w:numFmt w:val="bullet"/>
      <w:lvlText w:val=""/>
      <w:lvlJc w:val="left"/>
      <w:pPr>
        <w:ind w:left="5040" w:hanging="360"/>
      </w:pPr>
      <w:rPr>
        <w:rFonts w:ascii="Symbol" w:hAnsi="Symbol" w:hint="default"/>
      </w:rPr>
    </w:lvl>
    <w:lvl w:ilvl="7" w:tplc="449C9542">
      <w:start w:val="1"/>
      <w:numFmt w:val="bullet"/>
      <w:lvlText w:val="o"/>
      <w:lvlJc w:val="left"/>
      <w:pPr>
        <w:ind w:left="5760" w:hanging="360"/>
      </w:pPr>
      <w:rPr>
        <w:rFonts w:ascii="Courier New" w:hAnsi="Courier New" w:hint="default"/>
      </w:rPr>
    </w:lvl>
    <w:lvl w:ilvl="8" w:tplc="9D8A60F6">
      <w:start w:val="1"/>
      <w:numFmt w:val="bullet"/>
      <w:lvlText w:val=""/>
      <w:lvlJc w:val="left"/>
      <w:pPr>
        <w:ind w:left="6480" w:hanging="360"/>
      </w:pPr>
      <w:rPr>
        <w:rFonts w:ascii="Wingdings" w:hAnsi="Wingdings" w:hint="default"/>
      </w:rPr>
    </w:lvl>
  </w:abstractNum>
  <w:abstractNum w:abstractNumId="20">
    <w:nsid w:val="6D7F7803"/>
    <w:multiLevelType w:val="hybridMultilevel"/>
    <w:tmpl w:val="FFFFFFFF"/>
    <w:lvl w:ilvl="0" w:tplc="A13C0DA8">
      <w:start w:val="1"/>
      <w:numFmt w:val="bullet"/>
      <w:lvlText w:val=""/>
      <w:lvlJc w:val="left"/>
      <w:pPr>
        <w:ind w:left="720" w:hanging="360"/>
      </w:pPr>
      <w:rPr>
        <w:rFonts w:ascii="Symbol" w:hAnsi="Symbol" w:hint="default"/>
      </w:rPr>
    </w:lvl>
    <w:lvl w:ilvl="1" w:tplc="203CE93C">
      <w:start w:val="1"/>
      <w:numFmt w:val="bullet"/>
      <w:lvlText w:val="o"/>
      <w:lvlJc w:val="left"/>
      <w:pPr>
        <w:ind w:left="1440" w:hanging="360"/>
      </w:pPr>
      <w:rPr>
        <w:rFonts w:ascii="Courier New" w:hAnsi="Courier New" w:hint="default"/>
      </w:rPr>
    </w:lvl>
    <w:lvl w:ilvl="2" w:tplc="2E14FECE">
      <w:start w:val="1"/>
      <w:numFmt w:val="bullet"/>
      <w:lvlText w:val=""/>
      <w:lvlJc w:val="left"/>
      <w:pPr>
        <w:ind w:left="2160" w:hanging="360"/>
      </w:pPr>
      <w:rPr>
        <w:rFonts w:ascii="Wingdings" w:hAnsi="Wingdings" w:hint="default"/>
      </w:rPr>
    </w:lvl>
    <w:lvl w:ilvl="3" w:tplc="CFD017A4">
      <w:start w:val="1"/>
      <w:numFmt w:val="bullet"/>
      <w:lvlText w:val=""/>
      <w:lvlJc w:val="left"/>
      <w:pPr>
        <w:ind w:left="2880" w:hanging="360"/>
      </w:pPr>
      <w:rPr>
        <w:rFonts w:ascii="Symbol" w:hAnsi="Symbol" w:hint="default"/>
      </w:rPr>
    </w:lvl>
    <w:lvl w:ilvl="4" w:tplc="4386F6BC">
      <w:start w:val="1"/>
      <w:numFmt w:val="bullet"/>
      <w:lvlText w:val="o"/>
      <w:lvlJc w:val="left"/>
      <w:pPr>
        <w:ind w:left="3600" w:hanging="360"/>
      </w:pPr>
      <w:rPr>
        <w:rFonts w:ascii="Courier New" w:hAnsi="Courier New" w:hint="default"/>
      </w:rPr>
    </w:lvl>
    <w:lvl w:ilvl="5" w:tplc="3AEE2326">
      <w:start w:val="1"/>
      <w:numFmt w:val="bullet"/>
      <w:lvlText w:val=""/>
      <w:lvlJc w:val="left"/>
      <w:pPr>
        <w:ind w:left="4320" w:hanging="360"/>
      </w:pPr>
      <w:rPr>
        <w:rFonts w:ascii="Wingdings" w:hAnsi="Wingdings" w:hint="default"/>
      </w:rPr>
    </w:lvl>
    <w:lvl w:ilvl="6" w:tplc="E2BE1F32">
      <w:start w:val="1"/>
      <w:numFmt w:val="bullet"/>
      <w:lvlText w:val=""/>
      <w:lvlJc w:val="left"/>
      <w:pPr>
        <w:ind w:left="5040" w:hanging="360"/>
      </w:pPr>
      <w:rPr>
        <w:rFonts w:ascii="Symbol" w:hAnsi="Symbol" w:hint="default"/>
      </w:rPr>
    </w:lvl>
    <w:lvl w:ilvl="7" w:tplc="1C6CA380">
      <w:start w:val="1"/>
      <w:numFmt w:val="bullet"/>
      <w:lvlText w:val="o"/>
      <w:lvlJc w:val="left"/>
      <w:pPr>
        <w:ind w:left="5760" w:hanging="360"/>
      </w:pPr>
      <w:rPr>
        <w:rFonts w:ascii="Courier New" w:hAnsi="Courier New" w:hint="default"/>
      </w:rPr>
    </w:lvl>
    <w:lvl w:ilvl="8" w:tplc="17EADBD0">
      <w:start w:val="1"/>
      <w:numFmt w:val="bullet"/>
      <w:lvlText w:val=""/>
      <w:lvlJc w:val="left"/>
      <w:pPr>
        <w:ind w:left="6480" w:hanging="360"/>
      </w:pPr>
      <w:rPr>
        <w:rFonts w:ascii="Wingdings" w:hAnsi="Wingdings" w:hint="default"/>
      </w:rPr>
    </w:lvl>
  </w:abstractNum>
  <w:abstractNum w:abstractNumId="21">
    <w:nsid w:val="7872031D"/>
    <w:multiLevelType w:val="hybridMultilevel"/>
    <w:tmpl w:val="FFFFFFFF"/>
    <w:lvl w:ilvl="0" w:tplc="1E32B3C0">
      <w:start w:val="1"/>
      <w:numFmt w:val="bullet"/>
      <w:lvlText w:val="▫"/>
      <w:lvlJc w:val="left"/>
      <w:pPr>
        <w:ind w:left="720" w:hanging="360"/>
      </w:pPr>
      <w:rPr>
        <w:rFonts w:ascii="Courier New" w:hAnsi="Courier New" w:hint="default"/>
      </w:rPr>
    </w:lvl>
    <w:lvl w:ilvl="1" w:tplc="63E48D7A">
      <w:start w:val="1"/>
      <w:numFmt w:val="bullet"/>
      <w:lvlText w:val="o"/>
      <w:lvlJc w:val="left"/>
      <w:pPr>
        <w:ind w:left="1440" w:hanging="360"/>
      </w:pPr>
      <w:rPr>
        <w:rFonts w:ascii="Courier New" w:hAnsi="Courier New" w:hint="default"/>
      </w:rPr>
    </w:lvl>
    <w:lvl w:ilvl="2" w:tplc="FFF27DA2">
      <w:start w:val="1"/>
      <w:numFmt w:val="bullet"/>
      <w:lvlText w:val=""/>
      <w:lvlJc w:val="left"/>
      <w:pPr>
        <w:ind w:left="2160" w:hanging="360"/>
      </w:pPr>
      <w:rPr>
        <w:rFonts w:ascii="Wingdings" w:hAnsi="Wingdings" w:hint="default"/>
      </w:rPr>
    </w:lvl>
    <w:lvl w:ilvl="3" w:tplc="2AFC6F84">
      <w:start w:val="1"/>
      <w:numFmt w:val="bullet"/>
      <w:lvlText w:val=""/>
      <w:lvlJc w:val="left"/>
      <w:pPr>
        <w:ind w:left="2880" w:hanging="360"/>
      </w:pPr>
      <w:rPr>
        <w:rFonts w:ascii="Symbol" w:hAnsi="Symbol" w:hint="default"/>
      </w:rPr>
    </w:lvl>
    <w:lvl w:ilvl="4" w:tplc="A1B6490A">
      <w:start w:val="1"/>
      <w:numFmt w:val="bullet"/>
      <w:lvlText w:val="o"/>
      <w:lvlJc w:val="left"/>
      <w:pPr>
        <w:ind w:left="3600" w:hanging="360"/>
      </w:pPr>
      <w:rPr>
        <w:rFonts w:ascii="Courier New" w:hAnsi="Courier New" w:hint="default"/>
      </w:rPr>
    </w:lvl>
    <w:lvl w:ilvl="5" w:tplc="7F20945C">
      <w:start w:val="1"/>
      <w:numFmt w:val="bullet"/>
      <w:lvlText w:val=""/>
      <w:lvlJc w:val="left"/>
      <w:pPr>
        <w:ind w:left="4320" w:hanging="360"/>
      </w:pPr>
      <w:rPr>
        <w:rFonts w:ascii="Wingdings" w:hAnsi="Wingdings" w:hint="default"/>
      </w:rPr>
    </w:lvl>
    <w:lvl w:ilvl="6" w:tplc="FC2E041E">
      <w:start w:val="1"/>
      <w:numFmt w:val="bullet"/>
      <w:lvlText w:val=""/>
      <w:lvlJc w:val="left"/>
      <w:pPr>
        <w:ind w:left="5040" w:hanging="360"/>
      </w:pPr>
      <w:rPr>
        <w:rFonts w:ascii="Symbol" w:hAnsi="Symbol" w:hint="default"/>
      </w:rPr>
    </w:lvl>
    <w:lvl w:ilvl="7" w:tplc="43882E1A">
      <w:start w:val="1"/>
      <w:numFmt w:val="bullet"/>
      <w:lvlText w:val="o"/>
      <w:lvlJc w:val="left"/>
      <w:pPr>
        <w:ind w:left="5760" w:hanging="360"/>
      </w:pPr>
      <w:rPr>
        <w:rFonts w:ascii="Courier New" w:hAnsi="Courier New" w:hint="default"/>
      </w:rPr>
    </w:lvl>
    <w:lvl w:ilvl="8" w:tplc="E10C4F76">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1"/>
  </w:num>
  <w:num w:numId="4">
    <w:abstractNumId w:val="20"/>
  </w:num>
  <w:num w:numId="5">
    <w:abstractNumId w:val="9"/>
  </w:num>
  <w:num w:numId="6">
    <w:abstractNumId w:val="6"/>
  </w:num>
  <w:num w:numId="7">
    <w:abstractNumId w:val="19"/>
  </w:num>
  <w:num w:numId="8">
    <w:abstractNumId w:val="1"/>
  </w:num>
  <w:num w:numId="9">
    <w:abstractNumId w:val="0"/>
  </w:num>
  <w:num w:numId="10">
    <w:abstractNumId w:val="2"/>
  </w:num>
  <w:num w:numId="11">
    <w:abstractNumId w:val="13"/>
  </w:num>
  <w:num w:numId="12">
    <w:abstractNumId w:val="5"/>
  </w:num>
  <w:num w:numId="13">
    <w:abstractNumId w:val="10"/>
  </w:num>
  <w:num w:numId="14">
    <w:abstractNumId w:val="4"/>
  </w:num>
  <w:num w:numId="15">
    <w:abstractNumId w:val="18"/>
  </w:num>
  <w:num w:numId="16">
    <w:abstractNumId w:val="16"/>
  </w:num>
  <w:num w:numId="17">
    <w:abstractNumId w:val="14"/>
  </w:num>
  <w:num w:numId="18">
    <w:abstractNumId w:val="12"/>
  </w:num>
  <w:num w:numId="19">
    <w:abstractNumId w:val="17"/>
  </w:num>
  <w:num w:numId="20">
    <w:abstractNumId w:val="15"/>
  </w:num>
  <w:num w:numId="21">
    <w:abstractNumId w:val="11"/>
  </w:num>
  <w:num w:numId="2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cGehee, Margaret">
    <w15:presenceInfo w15:providerId="AD" w15:userId="S::mmcgehe@emory.edu::52c59aec-7544-4a31-9f6d-642bd65ffb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747D03"/>
    <w:rsid w:val="00000766"/>
    <w:rsid w:val="0007257D"/>
    <w:rsid w:val="000E2516"/>
    <w:rsid w:val="0013308A"/>
    <w:rsid w:val="00211741"/>
    <w:rsid w:val="00214A72"/>
    <w:rsid w:val="00215D80"/>
    <w:rsid w:val="00245672"/>
    <w:rsid w:val="00257936"/>
    <w:rsid w:val="00293B93"/>
    <w:rsid w:val="00294E5A"/>
    <w:rsid w:val="002C1A02"/>
    <w:rsid w:val="002C6A52"/>
    <w:rsid w:val="002F0836"/>
    <w:rsid w:val="00305E38"/>
    <w:rsid w:val="00312AB3"/>
    <w:rsid w:val="0033712A"/>
    <w:rsid w:val="0034542A"/>
    <w:rsid w:val="0038031B"/>
    <w:rsid w:val="00380BDE"/>
    <w:rsid w:val="003A58DA"/>
    <w:rsid w:val="00417A8D"/>
    <w:rsid w:val="004203CB"/>
    <w:rsid w:val="00480C6F"/>
    <w:rsid w:val="00481701"/>
    <w:rsid w:val="004851CE"/>
    <w:rsid w:val="004E7A93"/>
    <w:rsid w:val="00523CFF"/>
    <w:rsid w:val="0052A1DF"/>
    <w:rsid w:val="00540CF8"/>
    <w:rsid w:val="005448FB"/>
    <w:rsid w:val="00562C8A"/>
    <w:rsid w:val="00564D86"/>
    <w:rsid w:val="006058C8"/>
    <w:rsid w:val="0061729A"/>
    <w:rsid w:val="00620ECF"/>
    <w:rsid w:val="00622D09"/>
    <w:rsid w:val="00650BA4"/>
    <w:rsid w:val="00651F66"/>
    <w:rsid w:val="006E3D42"/>
    <w:rsid w:val="0074FFDA"/>
    <w:rsid w:val="00787082"/>
    <w:rsid w:val="00830750"/>
    <w:rsid w:val="0085578D"/>
    <w:rsid w:val="00856397"/>
    <w:rsid w:val="008635DF"/>
    <w:rsid w:val="008946D7"/>
    <w:rsid w:val="008A1DDE"/>
    <w:rsid w:val="009243B1"/>
    <w:rsid w:val="009A2101"/>
    <w:rsid w:val="009A4761"/>
    <w:rsid w:val="009B5C7E"/>
    <w:rsid w:val="009F169F"/>
    <w:rsid w:val="00A94A4F"/>
    <w:rsid w:val="00A9663B"/>
    <w:rsid w:val="00AC639E"/>
    <w:rsid w:val="00AE2DC9"/>
    <w:rsid w:val="00B1EBBA"/>
    <w:rsid w:val="00B45DB0"/>
    <w:rsid w:val="00B924F8"/>
    <w:rsid w:val="00BB7B92"/>
    <w:rsid w:val="00C27195"/>
    <w:rsid w:val="00C42430"/>
    <w:rsid w:val="00C45C7B"/>
    <w:rsid w:val="00C815E6"/>
    <w:rsid w:val="00C96DBA"/>
    <w:rsid w:val="00CB7816"/>
    <w:rsid w:val="00D0164A"/>
    <w:rsid w:val="00D65E78"/>
    <w:rsid w:val="00D74F65"/>
    <w:rsid w:val="00DC4795"/>
    <w:rsid w:val="00E02419"/>
    <w:rsid w:val="00E23F8E"/>
    <w:rsid w:val="00E576D3"/>
    <w:rsid w:val="00E96771"/>
    <w:rsid w:val="00EC20A4"/>
    <w:rsid w:val="00ED1F94"/>
    <w:rsid w:val="00EDDF57"/>
    <w:rsid w:val="00F0EA2C"/>
    <w:rsid w:val="00F828D7"/>
    <w:rsid w:val="00F97B71"/>
    <w:rsid w:val="00FD6C63"/>
    <w:rsid w:val="0113498F"/>
    <w:rsid w:val="0161B397"/>
    <w:rsid w:val="0165B823"/>
    <w:rsid w:val="01A06AF8"/>
    <w:rsid w:val="01A71406"/>
    <w:rsid w:val="01ABD383"/>
    <w:rsid w:val="01B3555E"/>
    <w:rsid w:val="01BF4C1F"/>
    <w:rsid w:val="01C240CA"/>
    <w:rsid w:val="01D8D88D"/>
    <w:rsid w:val="01E3AD14"/>
    <w:rsid w:val="01F3D711"/>
    <w:rsid w:val="01FAEE67"/>
    <w:rsid w:val="01FF3B9F"/>
    <w:rsid w:val="0210B8A7"/>
    <w:rsid w:val="02231C79"/>
    <w:rsid w:val="022A00C0"/>
    <w:rsid w:val="0249D0C8"/>
    <w:rsid w:val="0266E478"/>
    <w:rsid w:val="02A5C2D1"/>
    <w:rsid w:val="02C8DB8A"/>
    <w:rsid w:val="03075751"/>
    <w:rsid w:val="036A4ED7"/>
    <w:rsid w:val="038148AD"/>
    <w:rsid w:val="03A3FBCD"/>
    <w:rsid w:val="03AC8908"/>
    <w:rsid w:val="03B3C6CD"/>
    <w:rsid w:val="03E22F14"/>
    <w:rsid w:val="040285EA"/>
    <w:rsid w:val="0438C72E"/>
    <w:rsid w:val="046F12E7"/>
    <w:rsid w:val="04721F89"/>
    <w:rsid w:val="04783AFB"/>
    <w:rsid w:val="048FE7C9"/>
    <w:rsid w:val="04A2EAEA"/>
    <w:rsid w:val="04A30820"/>
    <w:rsid w:val="04AA2A89"/>
    <w:rsid w:val="04B2F91D"/>
    <w:rsid w:val="04B5713C"/>
    <w:rsid w:val="04C069B5"/>
    <w:rsid w:val="04D87314"/>
    <w:rsid w:val="04D90917"/>
    <w:rsid w:val="05025670"/>
    <w:rsid w:val="050B743E"/>
    <w:rsid w:val="05271D0C"/>
    <w:rsid w:val="0528175D"/>
    <w:rsid w:val="052DB97F"/>
    <w:rsid w:val="053E5C57"/>
    <w:rsid w:val="053E6ACC"/>
    <w:rsid w:val="055631F8"/>
    <w:rsid w:val="05809C8F"/>
    <w:rsid w:val="05834CC4"/>
    <w:rsid w:val="05AD2447"/>
    <w:rsid w:val="05C036C3"/>
    <w:rsid w:val="05C4BAB2"/>
    <w:rsid w:val="05D99248"/>
    <w:rsid w:val="05F40D23"/>
    <w:rsid w:val="060DEFEA"/>
    <w:rsid w:val="06189203"/>
    <w:rsid w:val="0629AC5A"/>
    <w:rsid w:val="063B75CC"/>
    <w:rsid w:val="06534ADE"/>
    <w:rsid w:val="06544BFC"/>
    <w:rsid w:val="066C2076"/>
    <w:rsid w:val="06C7ACC6"/>
    <w:rsid w:val="06DFB1A9"/>
    <w:rsid w:val="0702E62A"/>
    <w:rsid w:val="07212D3E"/>
    <w:rsid w:val="073E36C1"/>
    <w:rsid w:val="0742253D"/>
    <w:rsid w:val="07481C65"/>
    <w:rsid w:val="07566F11"/>
    <w:rsid w:val="07884B42"/>
    <w:rsid w:val="07947555"/>
    <w:rsid w:val="079521DC"/>
    <w:rsid w:val="079D37E2"/>
    <w:rsid w:val="079F303A"/>
    <w:rsid w:val="07A7CC4B"/>
    <w:rsid w:val="07C57CBB"/>
    <w:rsid w:val="07CDFE20"/>
    <w:rsid w:val="07E6D024"/>
    <w:rsid w:val="07FEB4CA"/>
    <w:rsid w:val="08226658"/>
    <w:rsid w:val="08240B0E"/>
    <w:rsid w:val="083F8AAB"/>
    <w:rsid w:val="086AE6B6"/>
    <w:rsid w:val="08737809"/>
    <w:rsid w:val="0875A6BA"/>
    <w:rsid w:val="087DF914"/>
    <w:rsid w:val="089AE729"/>
    <w:rsid w:val="08B37D37"/>
    <w:rsid w:val="08B3860C"/>
    <w:rsid w:val="08BDFED6"/>
    <w:rsid w:val="08C209EF"/>
    <w:rsid w:val="08F3D6A5"/>
    <w:rsid w:val="08F466AE"/>
    <w:rsid w:val="09224536"/>
    <w:rsid w:val="093C2F55"/>
    <w:rsid w:val="095233A8"/>
    <w:rsid w:val="09646462"/>
    <w:rsid w:val="0978B9A9"/>
    <w:rsid w:val="09D44DC3"/>
    <w:rsid w:val="09E7DF11"/>
    <w:rsid w:val="09F10868"/>
    <w:rsid w:val="0A09F000"/>
    <w:rsid w:val="0A1B2AD7"/>
    <w:rsid w:val="0A1F6457"/>
    <w:rsid w:val="0A2A294A"/>
    <w:rsid w:val="0A2F8C9B"/>
    <w:rsid w:val="0A31DAB0"/>
    <w:rsid w:val="0A45B3ED"/>
    <w:rsid w:val="0A684D12"/>
    <w:rsid w:val="0A6A212F"/>
    <w:rsid w:val="0A855DB4"/>
    <w:rsid w:val="0A8613E4"/>
    <w:rsid w:val="0A9B2A30"/>
    <w:rsid w:val="0ACA7CA1"/>
    <w:rsid w:val="0ADE48D7"/>
    <w:rsid w:val="0AE2FEF0"/>
    <w:rsid w:val="0AE3C0D0"/>
    <w:rsid w:val="0AFAE70C"/>
    <w:rsid w:val="0AFD6782"/>
    <w:rsid w:val="0B0C8871"/>
    <w:rsid w:val="0B29C0F3"/>
    <w:rsid w:val="0B30F20F"/>
    <w:rsid w:val="0B33E758"/>
    <w:rsid w:val="0B3F11AB"/>
    <w:rsid w:val="0B4F9F6B"/>
    <w:rsid w:val="0B592B23"/>
    <w:rsid w:val="0B7C110B"/>
    <w:rsid w:val="0BA968DC"/>
    <w:rsid w:val="0BB599D6"/>
    <w:rsid w:val="0BB79AED"/>
    <w:rsid w:val="0BDCEC6B"/>
    <w:rsid w:val="0BF0E070"/>
    <w:rsid w:val="0C2686EE"/>
    <w:rsid w:val="0C40C0E4"/>
    <w:rsid w:val="0C518EBD"/>
    <w:rsid w:val="0C5529A3"/>
    <w:rsid w:val="0C55AB49"/>
    <w:rsid w:val="0C6ED3A6"/>
    <w:rsid w:val="0C975E7D"/>
    <w:rsid w:val="0CA704DE"/>
    <w:rsid w:val="0CB37463"/>
    <w:rsid w:val="0CC59154"/>
    <w:rsid w:val="0CCF27B7"/>
    <w:rsid w:val="0CD2A1A2"/>
    <w:rsid w:val="0CD3C4DB"/>
    <w:rsid w:val="0CE9072F"/>
    <w:rsid w:val="0D06D578"/>
    <w:rsid w:val="0D1B81D7"/>
    <w:rsid w:val="0D34C97D"/>
    <w:rsid w:val="0D433C89"/>
    <w:rsid w:val="0D50C785"/>
    <w:rsid w:val="0D5AA913"/>
    <w:rsid w:val="0D6D1D8B"/>
    <w:rsid w:val="0D6DFF8F"/>
    <w:rsid w:val="0DB06054"/>
    <w:rsid w:val="0DB28644"/>
    <w:rsid w:val="0DC04FF0"/>
    <w:rsid w:val="0DFBFC24"/>
    <w:rsid w:val="0DFFD972"/>
    <w:rsid w:val="0E099009"/>
    <w:rsid w:val="0E1188E0"/>
    <w:rsid w:val="0E21F81C"/>
    <w:rsid w:val="0E2408D2"/>
    <w:rsid w:val="0E2874C2"/>
    <w:rsid w:val="0E2BFF0C"/>
    <w:rsid w:val="0E2F11F6"/>
    <w:rsid w:val="0E3C7E63"/>
    <w:rsid w:val="0E554012"/>
    <w:rsid w:val="0E57D906"/>
    <w:rsid w:val="0E66636C"/>
    <w:rsid w:val="0E8C0252"/>
    <w:rsid w:val="0EA0F4F8"/>
    <w:rsid w:val="0EBDEEB8"/>
    <w:rsid w:val="0EC79721"/>
    <w:rsid w:val="0ED2441F"/>
    <w:rsid w:val="0EE04E3E"/>
    <w:rsid w:val="0EE87724"/>
    <w:rsid w:val="0EFBD02A"/>
    <w:rsid w:val="0F05A8E7"/>
    <w:rsid w:val="0F06C985"/>
    <w:rsid w:val="0F2FE5DF"/>
    <w:rsid w:val="0F48AF2B"/>
    <w:rsid w:val="0F6596C1"/>
    <w:rsid w:val="0F82D24D"/>
    <w:rsid w:val="0F88EC77"/>
    <w:rsid w:val="0F8DAF86"/>
    <w:rsid w:val="0F93889F"/>
    <w:rsid w:val="0FA222BE"/>
    <w:rsid w:val="0FF8AA1F"/>
    <w:rsid w:val="0FFD3216"/>
    <w:rsid w:val="101681AE"/>
    <w:rsid w:val="10469450"/>
    <w:rsid w:val="105FF495"/>
    <w:rsid w:val="10724E99"/>
    <w:rsid w:val="107E782E"/>
    <w:rsid w:val="108B95F0"/>
    <w:rsid w:val="108DED2C"/>
    <w:rsid w:val="1094B7EB"/>
    <w:rsid w:val="10A4BC1C"/>
    <w:rsid w:val="10C7350D"/>
    <w:rsid w:val="10E07CFC"/>
    <w:rsid w:val="110CD8BA"/>
    <w:rsid w:val="11112170"/>
    <w:rsid w:val="1134756A"/>
    <w:rsid w:val="113798D5"/>
    <w:rsid w:val="1145E57C"/>
    <w:rsid w:val="11505BAD"/>
    <w:rsid w:val="115F4117"/>
    <w:rsid w:val="1166B2B8"/>
    <w:rsid w:val="1168AF6C"/>
    <w:rsid w:val="116CC107"/>
    <w:rsid w:val="11850ED2"/>
    <w:rsid w:val="118BDA0C"/>
    <w:rsid w:val="11947A80"/>
    <w:rsid w:val="11990277"/>
    <w:rsid w:val="119E77B1"/>
    <w:rsid w:val="11B2520F"/>
    <w:rsid w:val="11B5ADE4"/>
    <w:rsid w:val="11F6A303"/>
    <w:rsid w:val="11FEACDF"/>
    <w:rsid w:val="1208A1BE"/>
    <w:rsid w:val="121C0820"/>
    <w:rsid w:val="12386C72"/>
    <w:rsid w:val="127387DA"/>
    <w:rsid w:val="12837047"/>
    <w:rsid w:val="1295DA0E"/>
    <w:rsid w:val="12C01B02"/>
    <w:rsid w:val="12C3D421"/>
    <w:rsid w:val="12D47DE2"/>
    <w:rsid w:val="12E4F8B1"/>
    <w:rsid w:val="12F26FD2"/>
    <w:rsid w:val="1319EFA3"/>
    <w:rsid w:val="131D981E"/>
    <w:rsid w:val="13247DF2"/>
    <w:rsid w:val="132FAEB6"/>
    <w:rsid w:val="13716D82"/>
    <w:rsid w:val="13A774E9"/>
    <w:rsid w:val="13BF7AAF"/>
    <w:rsid w:val="13C6052E"/>
    <w:rsid w:val="13D14898"/>
    <w:rsid w:val="13FB0FD5"/>
    <w:rsid w:val="1403B0CE"/>
    <w:rsid w:val="141F4493"/>
    <w:rsid w:val="1433027E"/>
    <w:rsid w:val="144207A0"/>
    <w:rsid w:val="145E1C4F"/>
    <w:rsid w:val="1482D4B8"/>
    <w:rsid w:val="1489ED2E"/>
    <w:rsid w:val="14BBFCAE"/>
    <w:rsid w:val="14C6FADB"/>
    <w:rsid w:val="14D67048"/>
    <w:rsid w:val="14D9F5B8"/>
    <w:rsid w:val="14FAB817"/>
    <w:rsid w:val="15168C97"/>
    <w:rsid w:val="152FA5D1"/>
    <w:rsid w:val="153AEA06"/>
    <w:rsid w:val="15523EE7"/>
    <w:rsid w:val="158DB5B4"/>
    <w:rsid w:val="158E7D61"/>
    <w:rsid w:val="15CE0DCF"/>
    <w:rsid w:val="15F5A061"/>
    <w:rsid w:val="15FB74E3"/>
    <w:rsid w:val="16062A57"/>
    <w:rsid w:val="160BD45E"/>
    <w:rsid w:val="16203666"/>
    <w:rsid w:val="1623DEE0"/>
    <w:rsid w:val="162E67EB"/>
    <w:rsid w:val="163A23DB"/>
    <w:rsid w:val="1694CC20"/>
    <w:rsid w:val="16CDB5E7"/>
    <w:rsid w:val="16D150F5"/>
    <w:rsid w:val="16E5BE16"/>
    <w:rsid w:val="16E862FC"/>
    <w:rsid w:val="1713FFD1"/>
    <w:rsid w:val="17156EB5"/>
    <w:rsid w:val="17374978"/>
    <w:rsid w:val="17410EC0"/>
    <w:rsid w:val="17446010"/>
    <w:rsid w:val="175425B7"/>
    <w:rsid w:val="17690A04"/>
    <w:rsid w:val="17693995"/>
    <w:rsid w:val="178E78E2"/>
    <w:rsid w:val="17A998C7"/>
    <w:rsid w:val="17AD1330"/>
    <w:rsid w:val="17B68A7B"/>
    <w:rsid w:val="17D0CD70"/>
    <w:rsid w:val="17E421EA"/>
    <w:rsid w:val="17F29586"/>
    <w:rsid w:val="1804BA69"/>
    <w:rsid w:val="18302D99"/>
    <w:rsid w:val="185DACA0"/>
    <w:rsid w:val="18612650"/>
    <w:rsid w:val="18A7E2AC"/>
    <w:rsid w:val="18A9BE55"/>
    <w:rsid w:val="18B0B5A5"/>
    <w:rsid w:val="18D0A82F"/>
    <w:rsid w:val="1909261D"/>
    <w:rsid w:val="19121630"/>
    <w:rsid w:val="19300FA7"/>
    <w:rsid w:val="1939DA9D"/>
    <w:rsid w:val="194B4722"/>
    <w:rsid w:val="19551E15"/>
    <w:rsid w:val="1960FFDE"/>
    <w:rsid w:val="196D63E4"/>
    <w:rsid w:val="197D4D06"/>
    <w:rsid w:val="19AEEF68"/>
    <w:rsid w:val="19CA8B18"/>
    <w:rsid w:val="19E35464"/>
    <w:rsid w:val="1A069EF3"/>
    <w:rsid w:val="1A0FBACB"/>
    <w:rsid w:val="1A29E4C9"/>
    <w:rsid w:val="1A2F139F"/>
    <w:rsid w:val="1A371746"/>
    <w:rsid w:val="1A3FE3AA"/>
    <w:rsid w:val="1A7E99BF"/>
    <w:rsid w:val="1A837436"/>
    <w:rsid w:val="1A8EB8CC"/>
    <w:rsid w:val="1A9B1D4B"/>
    <w:rsid w:val="1AD1C138"/>
    <w:rsid w:val="1ADAF869"/>
    <w:rsid w:val="1AED52DB"/>
    <w:rsid w:val="1B376F88"/>
    <w:rsid w:val="1B49551B"/>
    <w:rsid w:val="1B5A4092"/>
    <w:rsid w:val="1B664FA3"/>
    <w:rsid w:val="1B6A923D"/>
    <w:rsid w:val="1B7F24C5"/>
    <w:rsid w:val="1B949D4A"/>
    <w:rsid w:val="1B963C35"/>
    <w:rsid w:val="1B97C1F5"/>
    <w:rsid w:val="1B9B6D7C"/>
    <w:rsid w:val="1BA2BBCE"/>
    <w:rsid w:val="1BB35AEC"/>
    <w:rsid w:val="1BBD24B1"/>
    <w:rsid w:val="1BCDC17B"/>
    <w:rsid w:val="1BCE4897"/>
    <w:rsid w:val="1BD81C4D"/>
    <w:rsid w:val="1BE8F20B"/>
    <w:rsid w:val="1C0B5600"/>
    <w:rsid w:val="1C17F0D9"/>
    <w:rsid w:val="1C19FB81"/>
    <w:rsid w:val="1C2352CA"/>
    <w:rsid w:val="1C496CAA"/>
    <w:rsid w:val="1C53AB15"/>
    <w:rsid w:val="1C5B2771"/>
    <w:rsid w:val="1C73F34F"/>
    <w:rsid w:val="1C7EC4C2"/>
    <w:rsid w:val="1C84F770"/>
    <w:rsid w:val="1C963247"/>
    <w:rsid w:val="1C9DAE1D"/>
    <w:rsid w:val="1CB33BE8"/>
    <w:rsid w:val="1CBDD0EE"/>
    <w:rsid w:val="1CBEC7BF"/>
    <w:rsid w:val="1CC32504"/>
    <w:rsid w:val="1CD6A9D5"/>
    <w:rsid w:val="1D191480"/>
    <w:rsid w:val="1D2B90FE"/>
    <w:rsid w:val="1D303DD1"/>
    <w:rsid w:val="1D3D6377"/>
    <w:rsid w:val="1D5F9206"/>
    <w:rsid w:val="1D6464F8"/>
    <w:rsid w:val="1D7D7843"/>
    <w:rsid w:val="1D7D8CFC"/>
    <w:rsid w:val="1D89AC3E"/>
    <w:rsid w:val="1D9E81BA"/>
    <w:rsid w:val="1DBF52BC"/>
    <w:rsid w:val="1DE8707A"/>
    <w:rsid w:val="1DF07F61"/>
    <w:rsid w:val="1E0CF62A"/>
    <w:rsid w:val="1E12992B"/>
    <w:rsid w:val="1E2E479E"/>
    <w:rsid w:val="1E33C82D"/>
    <w:rsid w:val="1E3FB4E5"/>
    <w:rsid w:val="1E4FF0F8"/>
    <w:rsid w:val="1E506954"/>
    <w:rsid w:val="1E559B29"/>
    <w:rsid w:val="1E568D80"/>
    <w:rsid w:val="1E595E78"/>
    <w:rsid w:val="1E5D6B5F"/>
    <w:rsid w:val="1E77EA23"/>
    <w:rsid w:val="1E868618"/>
    <w:rsid w:val="1EAA46AE"/>
    <w:rsid w:val="1EB6C587"/>
    <w:rsid w:val="1EBCB9D7"/>
    <w:rsid w:val="1EBE99C2"/>
    <w:rsid w:val="1ECB819B"/>
    <w:rsid w:val="1ED933D8"/>
    <w:rsid w:val="1EEED331"/>
    <w:rsid w:val="1EF47539"/>
    <w:rsid w:val="1EF9F020"/>
    <w:rsid w:val="1EFAF7C3"/>
    <w:rsid w:val="1F1F4AA8"/>
    <w:rsid w:val="1F28A437"/>
    <w:rsid w:val="1F4EBB7B"/>
    <w:rsid w:val="1F64D1F3"/>
    <w:rsid w:val="1F878921"/>
    <w:rsid w:val="1F8A86C1"/>
    <w:rsid w:val="1F9F8DCE"/>
    <w:rsid w:val="1FA899F2"/>
    <w:rsid w:val="1FA89F98"/>
    <w:rsid w:val="1FB5DDD5"/>
    <w:rsid w:val="1FC42AC7"/>
    <w:rsid w:val="1FDAC467"/>
    <w:rsid w:val="1FFDE607"/>
    <w:rsid w:val="201DFEBA"/>
    <w:rsid w:val="20359860"/>
    <w:rsid w:val="204F25BE"/>
    <w:rsid w:val="205295E8"/>
    <w:rsid w:val="20919A8D"/>
    <w:rsid w:val="20A09025"/>
    <w:rsid w:val="20B4257A"/>
    <w:rsid w:val="20BFBD9F"/>
    <w:rsid w:val="20C88CBD"/>
    <w:rsid w:val="20ED3707"/>
    <w:rsid w:val="20FAF730"/>
    <w:rsid w:val="210514FF"/>
    <w:rsid w:val="211A0D8D"/>
    <w:rsid w:val="2126A8AC"/>
    <w:rsid w:val="215F4D6C"/>
    <w:rsid w:val="21753968"/>
    <w:rsid w:val="217B619D"/>
    <w:rsid w:val="217FD975"/>
    <w:rsid w:val="2180F037"/>
    <w:rsid w:val="219FF2AC"/>
    <w:rsid w:val="21B71363"/>
    <w:rsid w:val="21D67553"/>
    <w:rsid w:val="21F6A009"/>
    <w:rsid w:val="21F999BD"/>
    <w:rsid w:val="21FFFA15"/>
    <w:rsid w:val="220B8358"/>
    <w:rsid w:val="221FA9FF"/>
    <w:rsid w:val="22213553"/>
    <w:rsid w:val="222870BD"/>
    <w:rsid w:val="2236CFFE"/>
    <w:rsid w:val="223C50AF"/>
    <w:rsid w:val="223FF14B"/>
    <w:rsid w:val="2269BC1D"/>
    <w:rsid w:val="2289A388"/>
    <w:rsid w:val="22A7E7E3"/>
    <w:rsid w:val="22AB12FA"/>
    <w:rsid w:val="22CA9A75"/>
    <w:rsid w:val="22F3E263"/>
    <w:rsid w:val="22FB776C"/>
    <w:rsid w:val="22FF9B6F"/>
    <w:rsid w:val="230FD308"/>
    <w:rsid w:val="2315E8D2"/>
    <w:rsid w:val="233732F8"/>
    <w:rsid w:val="2345E597"/>
    <w:rsid w:val="2367FA6A"/>
    <w:rsid w:val="238C2003"/>
    <w:rsid w:val="23BCA9D2"/>
    <w:rsid w:val="23C223F9"/>
    <w:rsid w:val="23DE3604"/>
    <w:rsid w:val="23E5879E"/>
    <w:rsid w:val="23FC9F2F"/>
    <w:rsid w:val="23FE846C"/>
    <w:rsid w:val="2411D72F"/>
    <w:rsid w:val="241A9784"/>
    <w:rsid w:val="2427D5F8"/>
    <w:rsid w:val="2446FFFF"/>
    <w:rsid w:val="244ABED2"/>
    <w:rsid w:val="24950521"/>
    <w:rsid w:val="24A2F469"/>
    <w:rsid w:val="24BE4C6B"/>
    <w:rsid w:val="24CD1D6F"/>
    <w:rsid w:val="24DA7F49"/>
    <w:rsid w:val="24EE391B"/>
    <w:rsid w:val="24FA5346"/>
    <w:rsid w:val="2512B687"/>
    <w:rsid w:val="2525C862"/>
    <w:rsid w:val="254FCB6A"/>
    <w:rsid w:val="25599F63"/>
    <w:rsid w:val="25623DFC"/>
    <w:rsid w:val="258608AE"/>
    <w:rsid w:val="2595CFAD"/>
    <w:rsid w:val="25A83A37"/>
    <w:rsid w:val="2623EC30"/>
    <w:rsid w:val="263403AA"/>
    <w:rsid w:val="2634121F"/>
    <w:rsid w:val="263C384F"/>
    <w:rsid w:val="265B0E22"/>
    <w:rsid w:val="265C25A4"/>
    <w:rsid w:val="265D29CD"/>
    <w:rsid w:val="2682BE9F"/>
    <w:rsid w:val="26C09217"/>
    <w:rsid w:val="26D0BEFB"/>
    <w:rsid w:val="26D322D5"/>
    <w:rsid w:val="26EADFB2"/>
    <w:rsid w:val="26EC3343"/>
    <w:rsid w:val="26FCDDFF"/>
    <w:rsid w:val="26FD359C"/>
    <w:rsid w:val="2718E8C4"/>
    <w:rsid w:val="272D4230"/>
    <w:rsid w:val="27303EFC"/>
    <w:rsid w:val="27336935"/>
    <w:rsid w:val="2769F546"/>
    <w:rsid w:val="27A4A02C"/>
    <w:rsid w:val="27B1A18B"/>
    <w:rsid w:val="27B48D3B"/>
    <w:rsid w:val="27D23C04"/>
    <w:rsid w:val="27E30720"/>
    <w:rsid w:val="27EAB63E"/>
    <w:rsid w:val="280DDE4C"/>
    <w:rsid w:val="28434707"/>
    <w:rsid w:val="284A7765"/>
    <w:rsid w:val="2859F7F5"/>
    <w:rsid w:val="285B74D6"/>
    <w:rsid w:val="286F1F01"/>
    <w:rsid w:val="28739EBD"/>
    <w:rsid w:val="28782C2A"/>
    <w:rsid w:val="288AC741"/>
    <w:rsid w:val="289954E9"/>
    <w:rsid w:val="289A0876"/>
    <w:rsid w:val="289D6662"/>
    <w:rsid w:val="28B6E851"/>
    <w:rsid w:val="28C2C653"/>
    <w:rsid w:val="28D641AC"/>
    <w:rsid w:val="28DA5A1E"/>
    <w:rsid w:val="28DFC4CB"/>
    <w:rsid w:val="28EB1CAE"/>
    <w:rsid w:val="28F08D26"/>
    <w:rsid w:val="28F73853"/>
    <w:rsid w:val="29091341"/>
    <w:rsid w:val="2910C31B"/>
    <w:rsid w:val="2919DF31"/>
    <w:rsid w:val="2922D41D"/>
    <w:rsid w:val="2948DDFD"/>
    <w:rsid w:val="2970105C"/>
    <w:rsid w:val="29763E35"/>
    <w:rsid w:val="2976C7B4"/>
    <w:rsid w:val="298052A9"/>
    <w:rsid w:val="298C3695"/>
    <w:rsid w:val="299E1153"/>
    <w:rsid w:val="299F54F1"/>
    <w:rsid w:val="29AC7BFB"/>
    <w:rsid w:val="29D8677F"/>
    <w:rsid w:val="29E1CB9A"/>
    <w:rsid w:val="29E433A3"/>
    <w:rsid w:val="2A155CEE"/>
    <w:rsid w:val="2A26F4DF"/>
    <w:rsid w:val="2A2CF984"/>
    <w:rsid w:val="2A339074"/>
    <w:rsid w:val="2A42A41C"/>
    <w:rsid w:val="2A4D23A5"/>
    <w:rsid w:val="2A4EDF99"/>
    <w:rsid w:val="2A60D736"/>
    <w:rsid w:val="2A660FCA"/>
    <w:rsid w:val="2A67A9EF"/>
    <w:rsid w:val="2A90BF12"/>
    <w:rsid w:val="2A9623EB"/>
    <w:rsid w:val="2AA0C763"/>
    <w:rsid w:val="2AB11F47"/>
    <w:rsid w:val="2AB3E4CB"/>
    <w:rsid w:val="2AC0D088"/>
    <w:rsid w:val="2ACB1CA5"/>
    <w:rsid w:val="2AEBAA9A"/>
    <w:rsid w:val="2AED7BC5"/>
    <w:rsid w:val="2B0BE0BD"/>
    <w:rsid w:val="2B127DF1"/>
    <w:rsid w:val="2B15E9E1"/>
    <w:rsid w:val="2B3BDF2A"/>
    <w:rsid w:val="2B3C587B"/>
    <w:rsid w:val="2B3C5EF3"/>
    <w:rsid w:val="2B562FC2"/>
    <w:rsid w:val="2B6F951B"/>
    <w:rsid w:val="2B7C159D"/>
    <w:rsid w:val="2B90CA14"/>
    <w:rsid w:val="2B95AD36"/>
    <w:rsid w:val="2BAEEF3C"/>
    <w:rsid w:val="2BB36DFC"/>
    <w:rsid w:val="2BC0BD12"/>
    <w:rsid w:val="2BC6351D"/>
    <w:rsid w:val="2BCFE3A7"/>
    <w:rsid w:val="2BE5DE49"/>
    <w:rsid w:val="2BF9E510"/>
    <w:rsid w:val="2BF9F2A5"/>
    <w:rsid w:val="2C15AFAF"/>
    <w:rsid w:val="2C2359BA"/>
    <w:rsid w:val="2C25897B"/>
    <w:rsid w:val="2C2C73D2"/>
    <w:rsid w:val="2C3E6CC0"/>
    <w:rsid w:val="2C41A547"/>
    <w:rsid w:val="2C4AC0C2"/>
    <w:rsid w:val="2C60AB17"/>
    <w:rsid w:val="2C76E0DB"/>
    <w:rsid w:val="2C904AB0"/>
    <w:rsid w:val="2C93BCA7"/>
    <w:rsid w:val="2C997178"/>
    <w:rsid w:val="2CA20013"/>
    <w:rsid w:val="2CD38CC4"/>
    <w:rsid w:val="2CD75F77"/>
    <w:rsid w:val="2CDE1328"/>
    <w:rsid w:val="2D0ED066"/>
    <w:rsid w:val="2D2023F5"/>
    <w:rsid w:val="2D2BCD2C"/>
    <w:rsid w:val="2D2CBB91"/>
    <w:rsid w:val="2D37C530"/>
    <w:rsid w:val="2D545833"/>
    <w:rsid w:val="2D6CD524"/>
    <w:rsid w:val="2D6F070D"/>
    <w:rsid w:val="2D7DA691"/>
    <w:rsid w:val="2D84C5B1"/>
    <w:rsid w:val="2D93D894"/>
    <w:rsid w:val="2D970821"/>
    <w:rsid w:val="2DB03EF3"/>
    <w:rsid w:val="2DB53A2D"/>
    <w:rsid w:val="2DD4F1A5"/>
    <w:rsid w:val="2DF72BDB"/>
    <w:rsid w:val="2E1F5FE6"/>
    <w:rsid w:val="2E25ED32"/>
    <w:rsid w:val="2E2CDBA7"/>
    <w:rsid w:val="2E6A5181"/>
    <w:rsid w:val="2E73F0A2"/>
    <w:rsid w:val="2E7C64C8"/>
    <w:rsid w:val="2E9D609E"/>
    <w:rsid w:val="2EB9BFF2"/>
    <w:rsid w:val="2EF0F266"/>
    <w:rsid w:val="2EF50305"/>
    <w:rsid w:val="2EFCF40A"/>
    <w:rsid w:val="2F0998AB"/>
    <w:rsid w:val="2F30CD54"/>
    <w:rsid w:val="2F7CB1D0"/>
    <w:rsid w:val="2F97BA9E"/>
    <w:rsid w:val="2FB0CBE9"/>
    <w:rsid w:val="2FBA3F0A"/>
    <w:rsid w:val="2FFD7429"/>
    <w:rsid w:val="301683FB"/>
    <w:rsid w:val="3016E76C"/>
    <w:rsid w:val="301D3C3A"/>
    <w:rsid w:val="3037F376"/>
    <w:rsid w:val="3042C942"/>
    <w:rsid w:val="306AFC91"/>
    <w:rsid w:val="30746D22"/>
    <w:rsid w:val="308A454D"/>
    <w:rsid w:val="30A5E440"/>
    <w:rsid w:val="30AD39D6"/>
    <w:rsid w:val="30C635F3"/>
    <w:rsid w:val="30DBC3EB"/>
    <w:rsid w:val="30DC507B"/>
    <w:rsid w:val="30E860A3"/>
    <w:rsid w:val="30F1A8D1"/>
    <w:rsid w:val="312060CB"/>
    <w:rsid w:val="3131939A"/>
    <w:rsid w:val="313D309F"/>
    <w:rsid w:val="31556400"/>
    <w:rsid w:val="315EC65E"/>
    <w:rsid w:val="316929C9"/>
    <w:rsid w:val="3187F128"/>
    <w:rsid w:val="31987C40"/>
    <w:rsid w:val="319B8F97"/>
    <w:rsid w:val="31A75D4B"/>
    <w:rsid w:val="31F133C4"/>
    <w:rsid w:val="320189EA"/>
    <w:rsid w:val="3221AAE9"/>
    <w:rsid w:val="3221F251"/>
    <w:rsid w:val="323A7F10"/>
    <w:rsid w:val="3243E5C9"/>
    <w:rsid w:val="3253B32F"/>
    <w:rsid w:val="32686E16"/>
    <w:rsid w:val="326BE91B"/>
    <w:rsid w:val="327B14F0"/>
    <w:rsid w:val="328BD9D8"/>
    <w:rsid w:val="32C2B4A1"/>
    <w:rsid w:val="32DD89F3"/>
    <w:rsid w:val="32E6B4C0"/>
    <w:rsid w:val="3321804F"/>
    <w:rsid w:val="33249A47"/>
    <w:rsid w:val="332E4203"/>
    <w:rsid w:val="33450F8B"/>
    <w:rsid w:val="33463737"/>
    <w:rsid w:val="336EC442"/>
    <w:rsid w:val="337F1AAB"/>
    <w:rsid w:val="338F1F9D"/>
    <w:rsid w:val="33A708AF"/>
    <w:rsid w:val="33B19325"/>
    <w:rsid w:val="33B62FFB"/>
    <w:rsid w:val="33B87F55"/>
    <w:rsid w:val="33BA9420"/>
    <w:rsid w:val="33DD09CE"/>
    <w:rsid w:val="33F919F2"/>
    <w:rsid w:val="33FAB3CE"/>
    <w:rsid w:val="340CF210"/>
    <w:rsid w:val="341F8077"/>
    <w:rsid w:val="3447BA3F"/>
    <w:rsid w:val="344D2D42"/>
    <w:rsid w:val="34672EAC"/>
    <w:rsid w:val="3488C9BF"/>
    <w:rsid w:val="348B2C65"/>
    <w:rsid w:val="348FB11E"/>
    <w:rsid w:val="3491240A"/>
    <w:rsid w:val="34949BB7"/>
    <w:rsid w:val="34A94CF0"/>
    <w:rsid w:val="34AD61B5"/>
    <w:rsid w:val="34ADB100"/>
    <w:rsid w:val="34AE5713"/>
    <w:rsid w:val="34B2CBC2"/>
    <w:rsid w:val="34BE720B"/>
    <w:rsid w:val="34C1DDB6"/>
    <w:rsid w:val="34F04D68"/>
    <w:rsid w:val="354D8B3B"/>
    <w:rsid w:val="35527EF9"/>
    <w:rsid w:val="35663655"/>
    <w:rsid w:val="357F60A7"/>
    <w:rsid w:val="3580B77F"/>
    <w:rsid w:val="359D0FE3"/>
    <w:rsid w:val="35D83EED"/>
    <w:rsid w:val="35D8A4E6"/>
    <w:rsid w:val="35F170A9"/>
    <w:rsid w:val="35FB1E1E"/>
    <w:rsid w:val="3605ACA9"/>
    <w:rsid w:val="360A0CB3"/>
    <w:rsid w:val="36188EED"/>
    <w:rsid w:val="362289C1"/>
    <w:rsid w:val="362F2E75"/>
    <w:rsid w:val="36321467"/>
    <w:rsid w:val="3633E27A"/>
    <w:rsid w:val="363BBC60"/>
    <w:rsid w:val="365E2C7E"/>
    <w:rsid w:val="366C9D22"/>
    <w:rsid w:val="366CA98F"/>
    <w:rsid w:val="368FC5BA"/>
    <w:rsid w:val="36ADF713"/>
    <w:rsid w:val="36B93766"/>
    <w:rsid w:val="36BDB220"/>
    <w:rsid w:val="36C437CB"/>
    <w:rsid w:val="36FBFC05"/>
    <w:rsid w:val="370A985B"/>
    <w:rsid w:val="371D986E"/>
    <w:rsid w:val="372494A7"/>
    <w:rsid w:val="375EB653"/>
    <w:rsid w:val="377A18CB"/>
    <w:rsid w:val="37830797"/>
    <w:rsid w:val="37898C45"/>
    <w:rsid w:val="3791A50F"/>
    <w:rsid w:val="379E134A"/>
    <w:rsid w:val="37A3D446"/>
    <w:rsid w:val="37C3BABE"/>
    <w:rsid w:val="37C46713"/>
    <w:rsid w:val="37D55EF7"/>
    <w:rsid w:val="37E0EDB2"/>
    <w:rsid w:val="37EF5532"/>
    <w:rsid w:val="3806C3C1"/>
    <w:rsid w:val="38184BCA"/>
    <w:rsid w:val="381AE1FB"/>
    <w:rsid w:val="3827A891"/>
    <w:rsid w:val="38318CD1"/>
    <w:rsid w:val="383863DB"/>
    <w:rsid w:val="383CA050"/>
    <w:rsid w:val="38405BB6"/>
    <w:rsid w:val="3848707A"/>
    <w:rsid w:val="386E80AC"/>
    <w:rsid w:val="3874E4E6"/>
    <w:rsid w:val="38817FF9"/>
    <w:rsid w:val="388FB913"/>
    <w:rsid w:val="3891A326"/>
    <w:rsid w:val="38ACCA9E"/>
    <w:rsid w:val="38C73AD6"/>
    <w:rsid w:val="39170A71"/>
    <w:rsid w:val="393F120A"/>
    <w:rsid w:val="39543471"/>
    <w:rsid w:val="3955C5F1"/>
    <w:rsid w:val="395E81DD"/>
    <w:rsid w:val="39832374"/>
    <w:rsid w:val="39A6EA40"/>
    <w:rsid w:val="39B41C2B"/>
    <w:rsid w:val="39BC3104"/>
    <w:rsid w:val="39CA2D79"/>
    <w:rsid w:val="39D15DD7"/>
    <w:rsid w:val="39E15FA7"/>
    <w:rsid w:val="39EAAD68"/>
    <w:rsid w:val="39FEA1C5"/>
    <w:rsid w:val="3A3C10D3"/>
    <w:rsid w:val="3A6968A4"/>
    <w:rsid w:val="3A7F223B"/>
    <w:rsid w:val="3A834F74"/>
    <w:rsid w:val="3A9EC81B"/>
    <w:rsid w:val="3AB3D799"/>
    <w:rsid w:val="3AC4294C"/>
    <w:rsid w:val="3AD5B40C"/>
    <w:rsid w:val="3AD77230"/>
    <w:rsid w:val="3AE58BEF"/>
    <w:rsid w:val="3AFA523E"/>
    <w:rsid w:val="3B108196"/>
    <w:rsid w:val="3B20258F"/>
    <w:rsid w:val="3B2ED36E"/>
    <w:rsid w:val="3B35A77A"/>
    <w:rsid w:val="3B4388AE"/>
    <w:rsid w:val="3B49CE74"/>
    <w:rsid w:val="3B56D80D"/>
    <w:rsid w:val="3B5BAB04"/>
    <w:rsid w:val="3B857BE9"/>
    <w:rsid w:val="3B879586"/>
    <w:rsid w:val="3BAABEB6"/>
    <w:rsid w:val="3BCCFF4E"/>
    <w:rsid w:val="3BD49BCB"/>
    <w:rsid w:val="3BF1C411"/>
    <w:rsid w:val="3BFB1690"/>
    <w:rsid w:val="3C04BB44"/>
    <w:rsid w:val="3C0C5167"/>
    <w:rsid w:val="3C111344"/>
    <w:rsid w:val="3C229661"/>
    <w:rsid w:val="3C2AC15F"/>
    <w:rsid w:val="3C4CB836"/>
    <w:rsid w:val="3C5AF50D"/>
    <w:rsid w:val="3C5C5A90"/>
    <w:rsid w:val="3C825717"/>
    <w:rsid w:val="3C8D4533"/>
    <w:rsid w:val="3C9D475D"/>
    <w:rsid w:val="3CA3DE7E"/>
    <w:rsid w:val="3CA5BE1D"/>
    <w:rsid w:val="3CA6521B"/>
    <w:rsid w:val="3CAD5EE6"/>
    <w:rsid w:val="3CB45ED5"/>
    <w:rsid w:val="3CD52449"/>
    <w:rsid w:val="3CDAF3E0"/>
    <w:rsid w:val="3CF03789"/>
    <w:rsid w:val="3CF65C1E"/>
    <w:rsid w:val="3D18C1D6"/>
    <w:rsid w:val="3D1D2663"/>
    <w:rsid w:val="3D3BA95D"/>
    <w:rsid w:val="3D72AE44"/>
    <w:rsid w:val="3D757A0C"/>
    <w:rsid w:val="3D8C71DA"/>
    <w:rsid w:val="3D9D60EB"/>
    <w:rsid w:val="3DA034DE"/>
    <w:rsid w:val="3DA35835"/>
    <w:rsid w:val="3DBC43E7"/>
    <w:rsid w:val="3DBF6BC5"/>
    <w:rsid w:val="3DC662BD"/>
    <w:rsid w:val="3DE19FFD"/>
    <w:rsid w:val="3DE8EC04"/>
    <w:rsid w:val="3DEB7314"/>
    <w:rsid w:val="3DEDEB33"/>
    <w:rsid w:val="3E0239E8"/>
    <w:rsid w:val="3E0CE2EB"/>
    <w:rsid w:val="3E1924B2"/>
    <w:rsid w:val="3E23AC89"/>
    <w:rsid w:val="3E41A562"/>
    <w:rsid w:val="3E4B8B9E"/>
    <w:rsid w:val="3E6436B6"/>
    <w:rsid w:val="3E68006A"/>
    <w:rsid w:val="3E853FEE"/>
    <w:rsid w:val="3E9E89A1"/>
    <w:rsid w:val="3EB62668"/>
    <w:rsid w:val="3EB9B026"/>
    <w:rsid w:val="3ED51A85"/>
    <w:rsid w:val="3EE038E2"/>
    <w:rsid w:val="3EE25F78"/>
    <w:rsid w:val="3F231D8E"/>
    <w:rsid w:val="3F2AC9CC"/>
    <w:rsid w:val="3F359905"/>
    <w:rsid w:val="3F5C66F3"/>
    <w:rsid w:val="3F6A2CD4"/>
    <w:rsid w:val="3F760049"/>
    <w:rsid w:val="3F8B56E6"/>
    <w:rsid w:val="3FB24B8B"/>
    <w:rsid w:val="3FB6EBAF"/>
    <w:rsid w:val="3FC473D1"/>
    <w:rsid w:val="3FCFB769"/>
    <w:rsid w:val="3FD1DD7B"/>
    <w:rsid w:val="40116CEB"/>
    <w:rsid w:val="403A5A02"/>
    <w:rsid w:val="40431237"/>
    <w:rsid w:val="404C03A3"/>
    <w:rsid w:val="40572317"/>
    <w:rsid w:val="407396F5"/>
    <w:rsid w:val="4088BBE3"/>
    <w:rsid w:val="40D3C912"/>
    <w:rsid w:val="40D82D78"/>
    <w:rsid w:val="40E5CDC2"/>
    <w:rsid w:val="4109E54F"/>
    <w:rsid w:val="41183EAC"/>
    <w:rsid w:val="412D67A5"/>
    <w:rsid w:val="413C89A7"/>
    <w:rsid w:val="413D3D61"/>
    <w:rsid w:val="417C476F"/>
    <w:rsid w:val="418377CD"/>
    <w:rsid w:val="4183D3E9"/>
    <w:rsid w:val="4184015F"/>
    <w:rsid w:val="4197433E"/>
    <w:rsid w:val="419D1F0A"/>
    <w:rsid w:val="41C1CB9E"/>
    <w:rsid w:val="41CF84A6"/>
    <w:rsid w:val="41E38296"/>
    <w:rsid w:val="41FF9159"/>
    <w:rsid w:val="42072FE2"/>
    <w:rsid w:val="4217D9A4"/>
    <w:rsid w:val="4221888D"/>
    <w:rsid w:val="4261CB20"/>
    <w:rsid w:val="42769ABD"/>
    <w:rsid w:val="428AAD9F"/>
    <w:rsid w:val="4298ABF1"/>
    <w:rsid w:val="42C5466B"/>
    <w:rsid w:val="42CF259D"/>
    <w:rsid w:val="42D14328"/>
    <w:rsid w:val="42D18C5E"/>
    <w:rsid w:val="42F1989B"/>
    <w:rsid w:val="430E8CC1"/>
    <w:rsid w:val="43281C48"/>
    <w:rsid w:val="4332A78E"/>
    <w:rsid w:val="434F0079"/>
    <w:rsid w:val="43583AC2"/>
    <w:rsid w:val="438072E9"/>
    <w:rsid w:val="4384D8C9"/>
    <w:rsid w:val="43D49E1B"/>
    <w:rsid w:val="43E2ABD4"/>
    <w:rsid w:val="44126B1E"/>
    <w:rsid w:val="44149217"/>
    <w:rsid w:val="442DE8B7"/>
    <w:rsid w:val="4448D2B7"/>
    <w:rsid w:val="4449716C"/>
    <w:rsid w:val="44521635"/>
    <w:rsid w:val="446C8AF0"/>
    <w:rsid w:val="44777C22"/>
    <w:rsid w:val="449511E4"/>
    <w:rsid w:val="449E3B7F"/>
    <w:rsid w:val="44A35B60"/>
    <w:rsid w:val="44A945AD"/>
    <w:rsid w:val="44D06BE4"/>
    <w:rsid w:val="44E03CA6"/>
    <w:rsid w:val="44E06B13"/>
    <w:rsid w:val="452221DB"/>
    <w:rsid w:val="45384973"/>
    <w:rsid w:val="453D345F"/>
    <w:rsid w:val="4540E33C"/>
    <w:rsid w:val="4545FB93"/>
    <w:rsid w:val="454EE01A"/>
    <w:rsid w:val="4596265B"/>
    <w:rsid w:val="45AFEE47"/>
    <w:rsid w:val="45B83DD0"/>
    <w:rsid w:val="45C7376D"/>
    <w:rsid w:val="45C978A7"/>
    <w:rsid w:val="45D3FF99"/>
    <w:rsid w:val="45EE96DA"/>
    <w:rsid w:val="45EF6818"/>
    <w:rsid w:val="460BF7C1"/>
    <w:rsid w:val="460FC1DE"/>
    <w:rsid w:val="461C0199"/>
    <w:rsid w:val="462407E9"/>
    <w:rsid w:val="462C65B7"/>
    <w:rsid w:val="466165CE"/>
    <w:rsid w:val="466CE3CB"/>
    <w:rsid w:val="4674A5E6"/>
    <w:rsid w:val="467FDDE8"/>
    <w:rsid w:val="46859241"/>
    <w:rsid w:val="468F19C3"/>
    <w:rsid w:val="4693FD85"/>
    <w:rsid w:val="469B3DF3"/>
    <w:rsid w:val="46AB6C86"/>
    <w:rsid w:val="46B29A07"/>
    <w:rsid w:val="46B562B1"/>
    <w:rsid w:val="46C07421"/>
    <w:rsid w:val="46C9BACA"/>
    <w:rsid w:val="46CA596D"/>
    <w:rsid w:val="46E28BA3"/>
    <w:rsid w:val="47250A2B"/>
    <w:rsid w:val="4730E383"/>
    <w:rsid w:val="473768D7"/>
    <w:rsid w:val="47557E08"/>
    <w:rsid w:val="475F1755"/>
    <w:rsid w:val="478BB3AB"/>
    <w:rsid w:val="4797F5B8"/>
    <w:rsid w:val="47B26E64"/>
    <w:rsid w:val="47BF68AE"/>
    <w:rsid w:val="47CE504F"/>
    <w:rsid w:val="47D64E96"/>
    <w:rsid w:val="47F17B9E"/>
    <w:rsid w:val="47FB6C4E"/>
    <w:rsid w:val="4809F711"/>
    <w:rsid w:val="480A19E5"/>
    <w:rsid w:val="48162E26"/>
    <w:rsid w:val="4823A1C4"/>
    <w:rsid w:val="482CE920"/>
    <w:rsid w:val="483105C5"/>
    <w:rsid w:val="484E5080"/>
    <w:rsid w:val="4852C41A"/>
    <w:rsid w:val="4862535A"/>
    <w:rsid w:val="487001EC"/>
    <w:rsid w:val="487ADB66"/>
    <w:rsid w:val="4887598F"/>
    <w:rsid w:val="489B3949"/>
    <w:rsid w:val="48B36FDC"/>
    <w:rsid w:val="48C6C1A7"/>
    <w:rsid w:val="48D6B635"/>
    <w:rsid w:val="48E7F10C"/>
    <w:rsid w:val="48EFDE92"/>
    <w:rsid w:val="48F93BEF"/>
    <w:rsid w:val="48FD6516"/>
    <w:rsid w:val="48FED82F"/>
    <w:rsid w:val="48FF1A11"/>
    <w:rsid w:val="4902A5A3"/>
    <w:rsid w:val="49179B6B"/>
    <w:rsid w:val="4920FEF4"/>
    <w:rsid w:val="4927FEDE"/>
    <w:rsid w:val="492F2BCC"/>
    <w:rsid w:val="49426996"/>
    <w:rsid w:val="49572A6C"/>
    <w:rsid w:val="495B51D6"/>
    <w:rsid w:val="4986B129"/>
    <w:rsid w:val="49870EB6"/>
    <w:rsid w:val="498FC20C"/>
    <w:rsid w:val="49AE667F"/>
    <w:rsid w:val="49B4208E"/>
    <w:rsid w:val="49B77EAA"/>
    <w:rsid w:val="49C0A572"/>
    <w:rsid w:val="49D08F92"/>
    <w:rsid w:val="49D6A013"/>
    <w:rsid w:val="49E3AFFA"/>
    <w:rsid w:val="49E840E6"/>
    <w:rsid w:val="4A01360D"/>
    <w:rsid w:val="4A046D71"/>
    <w:rsid w:val="4A05CE37"/>
    <w:rsid w:val="4A1A83E9"/>
    <w:rsid w:val="4A1FBD22"/>
    <w:rsid w:val="4A3204B6"/>
    <w:rsid w:val="4A473428"/>
    <w:rsid w:val="4A4C9B7B"/>
    <w:rsid w:val="4A5B6D44"/>
    <w:rsid w:val="4A6D7C73"/>
    <w:rsid w:val="4A71D21D"/>
    <w:rsid w:val="4A74706F"/>
    <w:rsid w:val="4A76F286"/>
    <w:rsid w:val="4A85F37A"/>
    <w:rsid w:val="4A8A370A"/>
    <w:rsid w:val="4A8B1BF4"/>
    <w:rsid w:val="4A8BBD68"/>
    <w:rsid w:val="4ABDA91C"/>
    <w:rsid w:val="4AC25FFD"/>
    <w:rsid w:val="4AD2AF79"/>
    <w:rsid w:val="4AFA7767"/>
    <w:rsid w:val="4B05CFFC"/>
    <w:rsid w:val="4B12B429"/>
    <w:rsid w:val="4B22818A"/>
    <w:rsid w:val="4B3BB85C"/>
    <w:rsid w:val="4B4A4E09"/>
    <w:rsid w:val="4B5B0778"/>
    <w:rsid w:val="4B5C75D3"/>
    <w:rsid w:val="4B664989"/>
    <w:rsid w:val="4B6657FE"/>
    <w:rsid w:val="4B8C8F99"/>
    <w:rsid w:val="4BA7A2AE"/>
    <w:rsid w:val="4BC2A5A8"/>
    <w:rsid w:val="4BCDA2D5"/>
    <w:rsid w:val="4C1484D6"/>
    <w:rsid w:val="4C3FF3A4"/>
    <w:rsid w:val="4C43411D"/>
    <w:rsid w:val="4C6E9BD9"/>
    <w:rsid w:val="4C93087D"/>
    <w:rsid w:val="4CC4B95A"/>
    <w:rsid w:val="4CE2D9DF"/>
    <w:rsid w:val="4CEF892B"/>
    <w:rsid w:val="4D07E227"/>
    <w:rsid w:val="4D10B40F"/>
    <w:rsid w:val="4D1AB70A"/>
    <w:rsid w:val="4D1E0B27"/>
    <w:rsid w:val="4D3DB7F5"/>
    <w:rsid w:val="4D5083C0"/>
    <w:rsid w:val="4D52649F"/>
    <w:rsid w:val="4D6695A8"/>
    <w:rsid w:val="4D6A44DC"/>
    <w:rsid w:val="4D84489A"/>
    <w:rsid w:val="4D949C6A"/>
    <w:rsid w:val="4DAD0ABB"/>
    <w:rsid w:val="4DBFEFDB"/>
    <w:rsid w:val="4DC611AE"/>
    <w:rsid w:val="4DF41D36"/>
    <w:rsid w:val="4E16201F"/>
    <w:rsid w:val="4E26C043"/>
    <w:rsid w:val="4E62C794"/>
    <w:rsid w:val="4E8F05FA"/>
    <w:rsid w:val="4EA8F36F"/>
    <w:rsid w:val="4EB5560D"/>
    <w:rsid w:val="4EF4E995"/>
    <w:rsid w:val="4EFE132E"/>
    <w:rsid w:val="4F281FD1"/>
    <w:rsid w:val="4F2A4DDD"/>
    <w:rsid w:val="4F4DE53F"/>
    <w:rsid w:val="4F55F3FF"/>
    <w:rsid w:val="4F789E80"/>
    <w:rsid w:val="4F7AB444"/>
    <w:rsid w:val="4F927333"/>
    <w:rsid w:val="4F9CC110"/>
    <w:rsid w:val="4FA0D8F4"/>
    <w:rsid w:val="4FC4D468"/>
    <w:rsid w:val="4FC6749C"/>
    <w:rsid w:val="4FEBF05C"/>
    <w:rsid w:val="4FEC731F"/>
    <w:rsid w:val="4FECDDF3"/>
    <w:rsid w:val="4FF0E88A"/>
    <w:rsid w:val="4FF6503A"/>
    <w:rsid w:val="4FF8835E"/>
    <w:rsid w:val="501468F8"/>
    <w:rsid w:val="5024C0AF"/>
    <w:rsid w:val="502B9B73"/>
    <w:rsid w:val="5037FB05"/>
    <w:rsid w:val="5044ADA2"/>
    <w:rsid w:val="5050F9D1"/>
    <w:rsid w:val="50660BDA"/>
    <w:rsid w:val="506B7B63"/>
    <w:rsid w:val="50728B98"/>
    <w:rsid w:val="509D4D4F"/>
    <w:rsid w:val="50C0ED51"/>
    <w:rsid w:val="50D00267"/>
    <w:rsid w:val="50F00E9E"/>
    <w:rsid w:val="50F7AF5C"/>
    <w:rsid w:val="50FA6ED4"/>
    <w:rsid w:val="50FAF077"/>
    <w:rsid w:val="5113E4DA"/>
    <w:rsid w:val="5189D588"/>
    <w:rsid w:val="5190CDB0"/>
    <w:rsid w:val="519B28DE"/>
    <w:rsid w:val="519C10B7"/>
    <w:rsid w:val="51AAFEB4"/>
    <w:rsid w:val="51AE23F2"/>
    <w:rsid w:val="51E62208"/>
    <w:rsid w:val="5206C24D"/>
    <w:rsid w:val="522C9D91"/>
    <w:rsid w:val="5248A8D0"/>
    <w:rsid w:val="525C462A"/>
    <w:rsid w:val="5261C409"/>
    <w:rsid w:val="526E9F94"/>
    <w:rsid w:val="52747D03"/>
    <w:rsid w:val="5285E38E"/>
    <w:rsid w:val="52915815"/>
    <w:rsid w:val="5296C0D8"/>
    <w:rsid w:val="52B6CE0E"/>
    <w:rsid w:val="52C665D4"/>
    <w:rsid w:val="52EE6EBA"/>
    <w:rsid w:val="52F7B984"/>
    <w:rsid w:val="5306D284"/>
    <w:rsid w:val="53139A67"/>
    <w:rsid w:val="5316F952"/>
    <w:rsid w:val="53175950"/>
    <w:rsid w:val="532BD3C8"/>
    <w:rsid w:val="53436483"/>
    <w:rsid w:val="534F15DC"/>
    <w:rsid w:val="5351C3F5"/>
    <w:rsid w:val="5353B1DA"/>
    <w:rsid w:val="535862CB"/>
    <w:rsid w:val="5383D448"/>
    <w:rsid w:val="53850447"/>
    <w:rsid w:val="5388A68E"/>
    <w:rsid w:val="539B2B74"/>
    <w:rsid w:val="53A6C879"/>
    <w:rsid w:val="53C2331C"/>
    <w:rsid w:val="53C3955B"/>
    <w:rsid w:val="53C3C2DE"/>
    <w:rsid w:val="53FF94FB"/>
    <w:rsid w:val="5418B610"/>
    <w:rsid w:val="5433781A"/>
    <w:rsid w:val="5434F3E8"/>
    <w:rsid w:val="544E5302"/>
    <w:rsid w:val="54572663"/>
    <w:rsid w:val="545AFF6A"/>
    <w:rsid w:val="5479C891"/>
    <w:rsid w:val="54BECACF"/>
    <w:rsid w:val="54C1764A"/>
    <w:rsid w:val="54D3B179"/>
    <w:rsid w:val="54E1C102"/>
    <w:rsid w:val="5500305A"/>
    <w:rsid w:val="551A31A7"/>
    <w:rsid w:val="55233B5D"/>
    <w:rsid w:val="5533D2AB"/>
    <w:rsid w:val="55412F8F"/>
    <w:rsid w:val="554FE81A"/>
    <w:rsid w:val="5555F277"/>
    <w:rsid w:val="559C99CA"/>
    <w:rsid w:val="55A8223C"/>
    <w:rsid w:val="55B5393D"/>
    <w:rsid w:val="55BBE1A8"/>
    <w:rsid w:val="55BD3538"/>
    <w:rsid w:val="55C05F4A"/>
    <w:rsid w:val="55D7BEF7"/>
    <w:rsid w:val="55DB6809"/>
    <w:rsid w:val="55DF36D2"/>
    <w:rsid w:val="55E1ED41"/>
    <w:rsid w:val="55F6CD3A"/>
    <w:rsid w:val="55FA57AC"/>
    <w:rsid w:val="560B9D90"/>
    <w:rsid w:val="561DC84E"/>
    <w:rsid w:val="561ED1E6"/>
    <w:rsid w:val="56267611"/>
    <w:rsid w:val="5637C678"/>
    <w:rsid w:val="5654907F"/>
    <w:rsid w:val="56643ED3"/>
    <w:rsid w:val="56653431"/>
    <w:rsid w:val="569A17DF"/>
    <w:rsid w:val="56A37918"/>
    <w:rsid w:val="56FB361D"/>
    <w:rsid w:val="57094EF6"/>
    <w:rsid w:val="57107881"/>
    <w:rsid w:val="57209CCD"/>
    <w:rsid w:val="5737A4D3"/>
    <w:rsid w:val="57552CEE"/>
    <w:rsid w:val="5757B209"/>
    <w:rsid w:val="57590599"/>
    <w:rsid w:val="575980AE"/>
    <w:rsid w:val="575B06B0"/>
    <w:rsid w:val="575C2FAB"/>
    <w:rsid w:val="575F5AE1"/>
    <w:rsid w:val="5766C4CD"/>
    <w:rsid w:val="57788AD9"/>
    <w:rsid w:val="578E89BC"/>
    <w:rsid w:val="57A7B219"/>
    <w:rsid w:val="57CF3735"/>
    <w:rsid w:val="57D0C2E3"/>
    <w:rsid w:val="57D11D0E"/>
    <w:rsid w:val="57D45FE9"/>
    <w:rsid w:val="57DDE691"/>
    <w:rsid w:val="57FB203B"/>
    <w:rsid w:val="580AA86E"/>
    <w:rsid w:val="58291D8F"/>
    <w:rsid w:val="58323D70"/>
    <w:rsid w:val="58463C68"/>
    <w:rsid w:val="584B74FC"/>
    <w:rsid w:val="587603D1"/>
    <w:rsid w:val="58A5FA1B"/>
    <w:rsid w:val="58B76737"/>
    <w:rsid w:val="58B91AA0"/>
    <w:rsid w:val="58C1B8B7"/>
    <w:rsid w:val="58C96832"/>
    <w:rsid w:val="58D6F033"/>
    <w:rsid w:val="58E1A069"/>
    <w:rsid w:val="58EA160A"/>
    <w:rsid w:val="58EAE60B"/>
    <w:rsid w:val="58ECD9FF"/>
    <w:rsid w:val="58F52512"/>
    <w:rsid w:val="58F6D711"/>
    <w:rsid w:val="5906025C"/>
    <w:rsid w:val="59215946"/>
    <w:rsid w:val="5921C425"/>
    <w:rsid w:val="59301C94"/>
    <w:rsid w:val="59339DFD"/>
    <w:rsid w:val="5940EF4C"/>
    <w:rsid w:val="5949E1A9"/>
    <w:rsid w:val="59762BA4"/>
    <w:rsid w:val="59763FD5"/>
    <w:rsid w:val="5997CAD0"/>
    <w:rsid w:val="59BABE34"/>
    <w:rsid w:val="59E09CF2"/>
    <w:rsid w:val="5A0C736E"/>
    <w:rsid w:val="5A53B25A"/>
    <w:rsid w:val="5A56EE85"/>
    <w:rsid w:val="5A729572"/>
    <w:rsid w:val="5A90CDBC"/>
    <w:rsid w:val="5A9A38E4"/>
    <w:rsid w:val="5AA1D2BD"/>
    <w:rsid w:val="5AAC59AF"/>
    <w:rsid w:val="5ACBECF5"/>
    <w:rsid w:val="5ADB2CCB"/>
    <w:rsid w:val="5AFFEA5C"/>
    <w:rsid w:val="5B0AA782"/>
    <w:rsid w:val="5B101FD1"/>
    <w:rsid w:val="5B1C3356"/>
    <w:rsid w:val="5B2617CD"/>
    <w:rsid w:val="5B339B31"/>
    <w:rsid w:val="5B37AFF6"/>
    <w:rsid w:val="5B71DAE7"/>
    <w:rsid w:val="5B723EC9"/>
    <w:rsid w:val="5B7D830F"/>
    <w:rsid w:val="5B88D3A6"/>
    <w:rsid w:val="5B90BE51"/>
    <w:rsid w:val="5BA6D087"/>
    <w:rsid w:val="5BB1C3C4"/>
    <w:rsid w:val="5BBA0F3E"/>
    <w:rsid w:val="5BE8574C"/>
    <w:rsid w:val="5BEB8B12"/>
    <w:rsid w:val="5BF724E9"/>
    <w:rsid w:val="5BF95979"/>
    <w:rsid w:val="5C2426A3"/>
    <w:rsid w:val="5C41377D"/>
    <w:rsid w:val="5C482A10"/>
    <w:rsid w:val="5C4FB403"/>
    <w:rsid w:val="5C5233CD"/>
    <w:rsid w:val="5C798DA3"/>
    <w:rsid w:val="5C7B233C"/>
    <w:rsid w:val="5C7DB0F0"/>
    <w:rsid w:val="5C88E869"/>
    <w:rsid w:val="5CA5C33F"/>
    <w:rsid w:val="5CC20610"/>
    <w:rsid w:val="5CD4AC04"/>
    <w:rsid w:val="5CF997BF"/>
    <w:rsid w:val="5D273751"/>
    <w:rsid w:val="5D4985C1"/>
    <w:rsid w:val="5D5F3E3A"/>
    <w:rsid w:val="5D656310"/>
    <w:rsid w:val="5D71E322"/>
    <w:rsid w:val="5D7499D3"/>
    <w:rsid w:val="5DA408F4"/>
    <w:rsid w:val="5E129B7D"/>
    <w:rsid w:val="5E19067F"/>
    <w:rsid w:val="5E1EBEC6"/>
    <w:rsid w:val="5E256AE2"/>
    <w:rsid w:val="5E2F6BF2"/>
    <w:rsid w:val="5E3C8091"/>
    <w:rsid w:val="5E5D3E0F"/>
    <w:rsid w:val="5E865386"/>
    <w:rsid w:val="5EA54341"/>
    <w:rsid w:val="5EB41C8A"/>
    <w:rsid w:val="5EBC5928"/>
    <w:rsid w:val="5EC5CB8F"/>
    <w:rsid w:val="5ECDDB59"/>
    <w:rsid w:val="5ECF76E9"/>
    <w:rsid w:val="5ECFD175"/>
    <w:rsid w:val="5ED53A4B"/>
    <w:rsid w:val="5EE93400"/>
    <w:rsid w:val="5EF5A8BE"/>
    <w:rsid w:val="5F2E6FE9"/>
    <w:rsid w:val="5F53F18F"/>
    <w:rsid w:val="5F594EA2"/>
    <w:rsid w:val="5F640909"/>
    <w:rsid w:val="5F83E245"/>
    <w:rsid w:val="5F89626C"/>
    <w:rsid w:val="5F8A5FBF"/>
    <w:rsid w:val="5FC49747"/>
    <w:rsid w:val="5FD5ED00"/>
    <w:rsid w:val="5FE7F9BC"/>
    <w:rsid w:val="5FEACF50"/>
    <w:rsid w:val="60202ADB"/>
    <w:rsid w:val="60210464"/>
    <w:rsid w:val="6022A804"/>
    <w:rsid w:val="602C23AD"/>
    <w:rsid w:val="6039925B"/>
    <w:rsid w:val="603D5E84"/>
    <w:rsid w:val="604656E5"/>
    <w:rsid w:val="604FDE76"/>
    <w:rsid w:val="6056BACC"/>
    <w:rsid w:val="60634408"/>
    <w:rsid w:val="608DF0E3"/>
    <w:rsid w:val="60C77102"/>
    <w:rsid w:val="60DCAEBC"/>
    <w:rsid w:val="60E28572"/>
    <w:rsid w:val="60F07DED"/>
    <w:rsid w:val="611B9B33"/>
    <w:rsid w:val="61358230"/>
    <w:rsid w:val="613A56A4"/>
    <w:rsid w:val="61480D59"/>
    <w:rsid w:val="6151AE37"/>
    <w:rsid w:val="61582DFE"/>
    <w:rsid w:val="6160024D"/>
    <w:rsid w:val="6162A6A6"/>
    <w:rsid w:val="6177A529"/>
    <w:rsid w:val="6195767D"/>
    <w:rsid w:val="61B37F41"/>
    <w:rsid w:val="61CC175E"/>
    <w:rsid w:val="61D6F26A"/>
    <w:rsid w:val="61D9892B"/>
    <w:rsid w:val="61EC8BD6"/>
    <w:rsid w:val="61F6D4E4"/>
    <w:rsid w:val="61FF23F1"/>
    <w:rsid w:val="620A05DC"/>
    <w:rsid w:val="6221C69A"/>
    <w:rsid w:val="622B0F89"/>
    <w:rsid w:val="6231D4CD"/>
    <w:rsid w:val="62323FE7"/>
    <w:rsid w:val="6232AF5D"/>
    <w:rsid w:val="62398D1D"/>
    <w:rsid w:val="6249E558"/>
    <w:rsid w:val="624BD961"/>
    <w:rsid w:val="6258EB0C"/>
    <w:rsid w:val="6268C1B2"/>
    <w:rsid w:val="628D2E66"/>
    <w:rsid w:val="62A30182"/>
    <w:rsid w:val="62A4F71C"/>
    <w:rsid w:val="62ACE4A2"/>
    <w:rsid w:val="62B641FF"/>
    <w:rsid w:val="62C1D269"/>
    <w:rsid w:val="62D093F1"/>
    <w:rsid w:val="62D34F45"/>
    <w:rsid w:val="62DAF443"/>
    <w:rsid w:val="62DD7933"/>
    <w:rsid w:val="62E0A7EB"/>
    <w:rsid w:val="62F44A84"/>
    <w:rsid w:val="631F8D40"/>
    <w:rsid w:val="631FEBBA"/>
    <w:rsid w:val="632B7C75"/>
    <w:rsid w:val="6347551C"/>
    <w:rsid w:val="6354F210"/>
    <w:rsid w:val="637E7906"/>
    <w:rsid w:val="6386F9CE"/>
    <w:rsid w:val="638F72AD"/>
    <w:rsid w:val="639A4649"/>
    <w:rsid w:val="639E10C5"/>
    <w:rsid w:val="63A84B24"/>
    <w:rsid w:val="63BBFD93"/>
    <w:rsid w:val="63BC70BB"/>
    <w:rsid w:val="63D4A494"/>
    <w:rsid w:val="63D56E46"/>
    <w:rsid w:val="63F4C997"/>
    <w:rsid w:val="63F705F4"/>
    <w:rsid w:val="63FC8DE0"/>
    <w:rsid w:val="6400315D"/>
    <w:rsid w:val="642898A4"/>
    <w:rsid w:val="642AE5AC"/>
    <w:rsid w:val="64327009"/>
    <w:rsid w:val="64431281"/>
    <w:rsid w:val="6458241D"/>
    <w:rsid w:val="648A21ED"/>
    <w:rsid w:val="64912AA9"/>
    <w:rsid w:val="64C21F7E"/>
    <w:rsid w:val="64D0D0EA"/>
    <w:rsid w:val="64E6E0E3"/>
    <w:rsid w:val="64F3E242"/>
    <w:rsid w:val="650DDB4D"/>
    <w:rsid w:val="654D69D1"/>
    <w:rsid w:val="65650C2E"/>
    <w:rsid w:val="65720F41"/>
    <w:rsid w:val="657DB1E8"/>
    <w:rsid w:val="65D06E47"/>
    <w:rsid w:val="6634C1E5"/>
    <w:rsid w:val="663C8364"/>
    <w:rsid w:val="6645A84A"/>
    <w:rsid w:val="664685C2"/>
    <w:rsid w:val="664B164C"/>
    <w:rsid w:val="66558AF2"/>
    <w:rsid w:val="665DBEC6"/>
    <w:rsid w:val="665E1312"/>
    <w:rsid w:val="665EE91C"/>
    <w:rsid w:val="666469AB"/>
    <w:rsid w:val="666DABE4"/>
    <w:rsid w:val="667CC7D2"/>
    <w:rsid w:val="669B78B4"/>
    <w:rsid w:val="66AC57D7"/>
    <w:rsid w:val="66B9ACCA"/>
    <w:rsid w:val="66C25118"/>
    <w:rsid w:val="66D20076"/>
    <w:rsid w:val="66DFEBE6"/>
    <w:rsid w:val="66FCA018"/>
    <w:rsid w:val="670EF335"/>
    <w:rsid w:val="671E7ECF"/>
    <w:rsid w:val="675C8D67"/>
    <w:rsid w:val="678ADCB7"/>
    <w:rsid w:val="6792E2CA"/>
    <w:rsid w:val="679D706E"/>
    <w:rsid w:val="679E837F"/>
    <w:rsid w:val="67A9CE33"/>
    <w:rsid w:val="67B65092"/>
    <w:rsid w:val="67DB7853"/>
    <w:rsid w:val="680D4C7B"/>
    <w:rsid w:val="681B696D"/>
    <w:rsid w:val="6824E127"/>
    <w:rsid w:val="682D8D50"/>
    <w:rsid w:val="6844AB61"/>
    <w:rsid w:val="685B20EB"/>
    <w:rsid w:val="685C6032"/>
    <w:rsid w:val="6871D77E"/>
    <w:rsid w:val="6886CE94"/>
    <w:rsid w:val="689416B0"/>
    <w:rsid w:val="68BFF518"/>
    <w:rsid w:val="68D5FBC8"/>
    <w:rsid w:val="68F7D3E5"/>
    <w:rsid w:val="68FBDDE7"/>
    <w:rsid w:val="69006E97"/>
    <w:rsid w:val="69060FD1"/>
    <w:rsid w:val="691D1151"/>
    <w:rsid w:val="692D7D80"/>
    <w:rsid w:val="6935A443"/>
    <w:rsid w:val="693A51A9"/>
    <w:rsid w:val="693C335C"/>
    <w:rsid w:val="69409415"/>
    <w:rsid w:val="69566028"/>
    <w:rsid w:val="695A985E"/>
    <w:rsid w:val="696C6D55"/>
    <w:rsid w:val="6986F7B5"/>
    <w:rsid w:val="698B65FD"/>
    <w:rsid w:val="69A0ED3B"/>
    <w:rsid w:val="69B3AC21"/>
    <w:rsid w:val="69C75365"/>
    <w:rsid w:val="69E5FADE"/>
    <w:rsid w:val="69EDBA8A"/>
    <w:rsid w:val="6A2A9D84"/>
    <w:rsid w:val="6A3662FE"/>
    <w:rsid w:val="6A739A4B"/>
    <w:rsid w:val="6A7E1CF9"/>
    <w:rsid w:val="6A839102"/>
    <w:rsid w:val="6A942E29"/>
    <w:rsid w:val="6AAE14F9"/>
    <w:rsid w:val="6ABC8AA1"/>
    <w:rsid w:val="6AC27D79"/>
    <w:rsid w:val="6AEBF386"/>
    <w:rsid w:val="6AF98C1A"/>
    <w:rsid w:val="6B037F38"/>
    <w:rsid w:val="6B218DB7"/>
    <w:rsid w:val="6B273A56"/>
    <w:rsid w:val="6B34EDF5"/>
    <w:rsid w:val="6B39A58B"/>
    <w:rsid w:val="6B414E9D"/>
    <w:rsid w:val="6B477070"/>
    <w:rsid w:val="6B6F13D6"/>
    <w:rsid w:val="6B713ECC"/>
    <w:rsid w:val="6B931F32"/>
    <w:rsid w:val="6BA4D12F"/>
    <w:rsid w:val="6BACE91B"/>
    <w:rsid w:val="6BC782A0"/>
    <w:rsid w:val="6BE5CEC8"/>
    <w:rsid w:val="6BF13EB9"/>
    <w:rsid w:val="6BFA5CD7"/>
    <w:rsid w:val="6C1AA78D"/>
    <w:rsid w:val="6C26876E"/>
    <w:rsid w:val="6C32C111"/>
    <w:rsid w:val="6C344969"/>
    <w:rsid w:val="6C3A0B23"/>
    <w:rsid w:val="6C536BF7"/>
    <w:rsid w:val="6C53ED9B"/>
    <w:rsid w:val="6C72DB99"/>
    <w:rsid w:val="6C8D3353"/>
    <w:rsid w:val="6C9AE7F7"/>
    <w:rsid w:val="6C9FBD0C"/>
    <w:rsid w:val="6CAE2DD8"/>
    <w:rsid w:val="6CBB39AB"/>
    <w:rsid w:val="6CF93401"/>
    <w:rsid w:val="6D05711E"/>
    <w:rsid w:val="6D0AA6B5"/>
    <w:rsid w:val="6D22BBCC"/>
    <w:rsid w:val="6D399A44"/>
    <w:rsid w:val="6D3F944F"/>
    <w:rsid w:val="6D40D175"/>
    <w:rsid w:val="6D883FC1"/>
    <w:rsid w:val="6D8938CB"/>
    <w:rsid w:val="6D9830BE"/>
    <w:rsid w:val="6DA0602E"/>
    <w:rsid w:val="6DAB7459"/>
    <w:rsid w:val="6DB8CF69"/>
    <w:rsid w:val="6DC11789"/>
    <w:rsid w:val="6DE7A9C3"/>
    <w:rsid w:val="6E10A1E5"/>
    <w:rsid w:val="6E22C4F0"/>
    <w:rsid w:val="6E5B3601"/>
    <w:rsid w:val="6E700538"/>
    <w:rsid w:val="6E955FA6"/>
    <w:rsid w:val="6EDB6CB6"/>
    <w:rsid w:val="6EE35D77"/>
    <w:rsid w:val="6EE7EAA6"/>
    <w:rsid w:val="6EE9C489"/>
    <w:rsid w:val="6EEE88D2"/>
    <w:rsid w:val="6F510C48"/>
    <w:rsid w:val="6F8429E5"/>
    <w:rsid w:val="6F8B67AA"/>
    <w:rsid w:val="6F8D56BF"/>
    <w:rsid w:val="6F94B4FB"/>
    <w:rsid w:val="6F995E28"/>
    <w:rsid w:val="6FC15664"/>
    <w:rsid w:val="6FC70CCE"/>
    <w:rsid w:val="6FCF0B70"/>
    <w:rsid w:val="6FDBAED9"/>
    <w:rsid w:val="6FE7DD11"/>
    <w:rsid w:val="6FFFCAED"/>
    <w:rsid w:val="703815DB"/>
    <w:rsid w:val="7047CFC0"/>
    <w:rsid w:val="704FBD46"/>
    <w:rsid w:val="7081C409"/>
    <w:rsid w:val="709C0B60"/>
    <w:rsid w:val="70AB60F2"/>
    <w:rsid w:val="70E6D05A"/>
    <w:rsid w:val="71189028"/>
    <w:rsid w:val="71251952"/>
    <w:rsid w:val="7129FC54"/>
    <w:rsid w:val="712A57DC"/>
    <w:rsid w:val="7131B885"/>
    <w:rsid w:val="7143EAF3"/>
    <w:rsid w:val="7160A476"/>
    <w:rsid w:val="7175D51D"/>
    <w:rsid w:val="717F5AB2"/>
    <w:rsid w:val="7181ED36"/>
    <w:rsid w:val="71BA8548"/>
    <w:rsid w:val="71C7BAD4"/>
    <w:rsid w:val="71C94301"/>
    <w:rsid w:val="71E08050"/>
    <w:rsid w:val="71E281C6"/>
    <w:rsid w:val="71F9295F"/>
    <w:rsid w:val="71FCB5E9"/>
    <w:rsid w:val="7234E009"/>
    <w:rsid w:val="72680B09"/>
    <w:rsid w:val="727D0B7C"/>
    <w:rsid w:val="72885C47"/>
    <w:rsid w:val="7288DA38"/>
    <w:rsid w:val="728EA2E7"/>
    <w:rsid w:val="7297AFDA"/>
    <w:rsid w:val="72A7BE2E"/>
    <w:rsid w:val="72B5061C"/>
    <w:rsid w:val="72BB1AE6"/>
    <w:rsid w:val="72C5428C"/>
    <w:rsid w:val="72C9F04D"/>
    <w:rsid w:val="72D5748E"/>
    <w:rsid w:val="73049BF8"/>
    <w:rsid w:val="731F9329"/>
    <w:rsid w:val="73250D28"/>
    <w:rsid w:val="736B555C"/>
    <w:rsid w:val="73794487"/>
    <w:rsid w:val="7391C600"/>
    <w:rsid w:val="7394DAA9"/>
    <w:rsid w:val="7397714F"/>
    <w:rsid w:val="73A25701"/>
    <w:rsid w:val="73A7005F"/>
    <w:rsid w:val="73AD3417"/>
    <w:rsid w:val="73B964CB"/>
    <w:rsid w:val="73B9FB8C"/>
    <w:rsid w:val="73C473C2"/>
    <w:rsid w:val="7441B01F"/>
    <w:rsid w:val="744D2582"/>
    <w:rsid w:val="74819AF5"/>
    <w:rsid w:val="74984538"/>
    <w:rsid w:val="74B7C896"/>
    <w:rsid w:val="74BB802D"/>
    <w:rsid w:val="74BE17B9"/>
    <w:rsid w:val="74D47412"/>
    <w:rsid w:val="74E165D7"/>
    <w:rsid w:val="74E19447"/>
    <w:rsid w:val="74EF3158"/>
    <w:rsid w:val="7537C725"/>
    <w:rsid w:val="754750AC"/>
    <w:rsid w:val="756B5E7E"/>
    <w:rsid w:val="75A8B289"/>
    <w:rsid w:val="75B670F5"/>
    <w:rsid w:val="75BAD195"/>
    <w:rsid w:val="75BD49B4"/>
    <w:rsid w:val="75D9A357"/>
    <w:rsid w:val="75DE602C"/>
    <w:rsid w:val="75E1212B"/>
    <w:rsid w:val="75EAFDF4"/>
    <w:rsid w:val="75FCF4D1"/>
    <w:rsid w:val="7603F67F"/>
    <w:rsid w:val="76053020"/>
    <w:rsid w:val="76097B8D"/>
    <w:rsid w:val="760BE405"/>
    <w:rsid w:val="7626218E"/>
    <w:rsid w:val="7627ECC8"/>
    <w:rsid w:val="7633B688"/>
    <w:rsid w:val="7638576F"/>
    <w:rsid w:val="76564CC7"/>
    <w:rsid w:val="765B4583"/>
    <w:rsid w:val="765D7D25"/>
    <w:rsid w:val="7664DBD0"/>
    <w:rsid w:val="76898E3F"/>
    <w:rsid w:val="76A8F45C"/>
    <w:rsid w:val="76AA4931"/>
    <w:rsid w:val="76ADC3F3"/>
    <w:rsid w:val="76CF1211"/>
    <w:rsid w:val="76E069D1"/>
    <w:rsid w:val="76E5C366"/>
    <w:rsid w:val="76FDFD36"/>
    <w:rsid w:val="770DFECB"/>
    <w:rsid w:val="7720890F"/>
    <w:rsid w:val="773E6807"/>
    <w:rsid w:val="774409AD"/>
    <w:rsid w:val="7751F8A0"/>
    <w:rsid w:val="775373C6"/>
    <w:rsid w:val="777F6612"/>
    <w:rsid w:val="7787D1AC"/>
    <w:rsid w:val="7789C9D0"/>
    <w:rsid w:val="779046E1"/>
    <w:rsid w:val="779CE3DC"/>
    <w:rsid w:val="77A0FA09"/>
    <w:rsid w:val="77BD3393"/>
    <w:rsid w:val="77C039BB"/>
    <w:rsid w:val="77E8F89A"/>
    <w:rsid w:val="77EAFFF7"/>
    <w:rsid w:val="784A8C3D"/>
    <w:rsid w:val="7860B1EE"/>
    <w:rsid w:val="787FC462"/>
    <w:rsid w:val="78B121F7"/>
    <w:rsid w:val="78BD5059"/>
    <w:rsid w:val="78E0534B"/>
    <w:rsid w:val="78E5A9A5"/>
    <w:rsid w:val="78E5FBE7"/>
    <w:rsid w:val="791ABB7E"/>
    <w:rsid w:val="7926B23F"/>
    <w:rsid w:val="79449959"/>
    <w:rsid w:val="7945D7E7"/>
    <w:rsid w:val="794E014F"/>
    <w:rsid w:val="79704FBE"/>
    <w:rsid w:val="797E8D5E"/>
    <w:rsid w:val="79814268"/>
    <w:rsid w:val="798A2721"/>
    <w:rsid w:val="798D908A"/>
    <w:rsid w:val="799D2142"/>
    <w:rsid w:val="79A8936D"/>
    <w:rsid w:val="79D84D8F"/>
    <w:rsid w:val="79E28152"/>
    <w:rsid w:val="79F3BC29"/>
    <w:rsid w:val="7A38D5CE"/>
    <w:rsid w:val="7A397624"/>
    <w:rsid w:val="7A48CF0B"/>
    <w:rsid w:val="7A4C7786"/>
    <w:rsid w:val="7A7163C0"/>
    <w:rsid w:val="7AA2715D"/>
    <w:rsid w:val="7ABA48AA"/>
    <w:rsid w:val="7AFC727A"/>
    <w:rsid w:val="7AFCED4C"/>
    <w:rsid w:val="7B0B9B73"/>
    <w:rsid w:val="7B1C709F"/>
    <w:rsid w:val="7B3AAA0A"/>
    <w:rsid w:val="7B54374A"/>
    <w:rsid w:val="7B6D3828"/>
    <w:rsid w:val="7BA98DA5"/>
    <w:rsid w:val="7BAAD91A"/>
    <w:rsid w:val="7BB0B0E2"/>
    <w:rsid w:val="7BC3697E"/>
    <w:rsid w:val="7BD2CF1F"/>
    <w:rsid w:val="7BD4D2F3"/>
    <w:rsid w:val="7BE9E616"/>
    <w:rsid w:val="7BECB3BF"/>
    <w:rsid w:val="7BFB49AF"/>
    <w:rsid w:val="7C033DE2"/>
    <w:rsid w:val="7C2D078C"/>
    <w:rsid w:val="7C3AB337"/>
    <w:rsid w:val="7C3DC88C"/>
    <w:rsid w:val="7C3FE167"/>
    <w:rsid w:val="7C484620"/>
    <w:rsid w:val="7CAC08EF"/>
    <w:rsid w:val="7CC5314C"/>
    <w:rsid w:val="7CD95B6C"/>
    <w:rsid w:val="7CE152BA"/>
    <w:rsid w:val="7CF735CA"/>
    <w:rsid w:val="7D15D596"/>
    <w:rsid w:val="7D1E2BB2"/>
    <w:rsid w:val="7D20CC49"/>
    <w:rsid w:val="7D237F71"/>
    <w:rsid w:val="7D3223EE"/>
    <w:rsid w:val="7D405180"/>
    <w:rsid w:val="7D5E0118"/>
    <w:rsid w:val="7D6C8004"/>
    <w:rsid w:val="7D788247"/>
    <w:rsid w:val="7D813014"/>
    <w:rsid w:val="7D95E0FD"/>
    <w:rsid w:val="7D9A3704"/>
    <w:rsid w:val="7DA2DBEC"/>
    <w:rsid w:val="7DB7755E"/>
    <w:rsid w:val="7DD28B08"/>
    <w:rsid w:val="7DF6B676"/>
    <w:rsid w:val="7DF9E199"/>
    <w:rsid w:val="7DFF00B6"/>
    <w:rsid w:val="7E12FCC4"/>
    <w:rsid w:val="7E16F5EA"/>
    <w:rsid w:val="7E18D7FD"/>
    <w:rsid w:val="7E404436"/>
    <w:rsid w:val="7E5B1124"/>
    <w:rsid w:val="7E6967FE"/>
    <w:rsid w:val="7E763059"/>
    <w:rsid w:val="7E836983"/>
    <w:rsid w:val="7EB0E852"/>
    <w:rsid w:val="7EB656CE"/>
    <w:rsid w:val="7EDF6F9C"/>
    <w:rsid w:val="7EE7BE3E"/>
    <w:rsid w:val="7EE9B306"/>
    <w:rsid w:val="7EF434A8"/>
    <w:rsid w:val="7EF55D83"/>
    <w:rsid w:val="7F0AB8DD"/>
    <w:rsid w:val="7F1DD5C7"/>
    <w:rsid w:val="7F24AFF4"/>
    <w:rsid w:val="7F5D533B"/>
    <w:rsid w:val="7F63B0A8"/>
    <w:rsid w:val="7F749170"/>
    <w:rsid w:val="7FB78743"/>
    <w:rsid w:val="7FC198AA"/>
    <w:rsid w:val="7FC44D9C"/>
    <w:rsid w:val="7FCF0870"/>
    <w:rsid w:val="7FD61180"/>
    <w:rsid w:val="7FEFE1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747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924F8"/>
    <w:rPr>
      <w:b/>
      <w:bCs/>
    </w:rPr>
  </w:style>
  <w:style w:type="character" w:customStyle="1" w:styleId="CommentSubjectChar">
    <w:name w:val="Comment Subject Char"/>
    <w:basedOn w:val="CommentTextChar"/>
    <w:link w:val="CommentSubject"/>
    <w:uiPriority w:val="99"/>
    <w:semiHidden/>
    <w:rsid w:val="00B924F8"/>
    <w:rPr>
      <w:b/>
      <w:bCs/>
      <w:sz w:val="20"/>
      <w:szCs w:val="20"/>
    </w:rPr>
  </w:style>
  <w:style w:type="table" w:customStyle="1" w:styleId="GridTable4-Accent11">
    <w:name w:val="Grid Table 4 - Accent 11"/>
    <w:basedOn w:val="TableNormal"/>
    <w:uiPriority w:val="49"/>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ED1F94"/>
  </w:style>
  <w:style w:type="paragraph" w:styleId="BalloonText">
    <w:name w:val="Balloon Text"/>
    <w:basedOn w:val="Normal"/>
    <w:link w:val="BalloonTextChar"/>
    <w:uiPriority w:val="99"/>
    <w:semiHidden/>
    <w:unhideWhenUsed/>
    <w:rsid w:val="0085578D"/>
    <w:rPr>
      <w:rFonts w:ascii="Lucida Grande" w:hAnsi="Lucida Grande"/>
      <w:sz w:val="18"/>
      <w:szCs w:val="18"/>
    </w:rPr>
  </w:style>
  <w:style w:type="character" w:customStyle="1" w:styleId="BalloonTextChar">
    <w:name w:val="Balloon Text Char"/>
    <w:basedOn w:val="DefaultParagraphFont"/>
    <w:link w:val="BalloonText"/>
    <w:uiPriority w:val="99"/>
    <w:semiHidden/>
    <w:rsid w:val="0085578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924F8"/>
    <w:rPr>
      <w:b/>
      <w:bCs/>
    </w:rPr>
  </w:style>
  <w:style w:type="character" w:customStyle="1" w:styleId="CommentSubjectChar">
    <w:name w:val="Comment Subject Char"/>
    <w:basedOn w:val="CommentTextChar"/>
    <w:link w:val="CommentSubject"/>
    <w:uiPriority w:val="99"/>
    <w:semiHidden/>
    <w:rsid w:val="00B924F8"/>
    <w:rPr>
      <w:b/>
      <w:bCs/>
      <w:sz w:val="20"/>
      <w:szCs w:val="20"/>
    </w:rPr>
  </w:style>
  <w:style w:type="table" w:customStyle="1" w:styleId="GridTable4-Accent11">
    <w:name w:val="Grid Table 4 - Accent 11"/>
    <w:basedOn w:val="TableNormal"/>
    <w:uiPriority w:val="49"/>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ED1F94"/>
  </w:style>
  <w:style w:type="paragraph" w:styleId="BalloonText">
    <w:name w:val="Balloon Text"/>
    <w:basedOn w:val="Normal"/>
    <w:link w:val="BalloonTextChar"/>
    <w:uiPriority w:val="99"/>
    <w:semiHidden/>
    <w:unhideWhenUsed/>
    <w:rsid w:val="0085578D"/>
    <w:rPr>
      <w:rFonts w:ascii="Lucida Grande" w:hAnsi="Lucida Grande"/>
      <w:sz w:val="18"/>
      <w:szCs w:val="18"/>
    </w:rPr>
  </w:style>
  <w:style w:type="character" w:customStyle="1" w:styleId="BalloonTextChar">
    <w:name w:val="Balloon Text Char"/>
    <w:basedOn w:val="DefaultParagraphFont"/>
    <w:link w:val="BalloonText"/>
    <w:uiPriority w:val="99"/>
    <w:semiHidden/>
    <w:rsid w:val="0085578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614668">
      <w:bodyDiv w:val="1"/>
      <w:marLeft w:val="0"/>
      <w:marRight w:val="0"/>
      <w:marTop w:val="0"/>
      <w:marBottom w:val="0"/>
      <w:divBdr>
        <w:top w:val="none" w:sz="0" w:space="0" w:color="auto"/>
        <w:left w:val="none" w:sz="0" w:space="0" w:color="auto"/>
        <w:bottom w:val="none" w:sz="0" w:space="0" w:color="auto"/>
        <w:right w:val="none" w:sz="0" w:space="0" w:color="auto"/>
      </w:divBdr>
    </w:div>
    <w:div w:id="665934282">
      <w:bodyDiv w:val="1"/>
      <w:marLeft w:val="0"/>
      <w:marRight w:val="0"/>
      <w:marTop w:val="0"/>
      <w:marBottom w:val="0"/>
      <w:divBdr>
        <w:top w:val="none" w:sz="0" w:space="0" w:color="auto"/>
        <w:left w:val="none" w:sz="0" w:space="0" w:color="auto"/>
        <w:bottom w:val="none" w:sz="0" w:space="0" w:color="auto"/>
        <w:right w:val="none" w:sz="0" w:space="0" w:color="auto"/>
      </w:divBdr>
    </w:div>
    <w:div w:id="751584023">
      <w:bodyDiv w:val="1"/>
      <w:marLeft w:val="0"/>
      <w:marRight w:val="0"/>
      <w:marTop w:val="0"/>
      <w:marBottom w:val="0"/>
      <w:divBdr>
        <w:top w:val="none" w:sz="0" w:space="0" w:color="auto"/>
        <w:left w:val="none" w:sz="0" w:space="0" w:color="auto"/>
        <w:bottom w:val="none" w:sz="0" w:space="0" w:color="auto"/>
        <w:right w:val="none" w:sz="0" w:space="0" w:color="auto"/>
      </w:divBdr>
    </w:div>
    <w:div w:id="907374856">
      <w:bodyDiv w:val="1"/>
      <w:marLeft w:val="0"/>
      <w:marRight w:val="0"/>
      <w:marTop w:val="0"/>
      <w:marBottom w:val="0"/>
      <w:divBdr>
        <w:top w:val="none" w:sz="0" w:space="0" w:color="auto"/>
        <w:left w:val="none" w:sz="0" w:space="0" w:color="auto"/>
        <w:bottom w:val="none" w:sz="0" w:space="0" w:color="auto"/>
        <w:right w:val="none" w:sz="0" w:space="0" w:color="auto"/>
      </w:divBdr>
    </w:div>
    <w:div w:id="1565264080">
      <w:bodyDiv w:val="1"/>
      <w:marLeft w:val="0"/>
      <w:marRight w:val="0"/>
      <w:marTop w:val="0"/>
      <w:marBottom w:val="0"/>
      <w:divBdr>
        <w:top w:val="none" w:sz="0" w:space="0" w:color="auto"/>
        <w:left w:val="none" w:sz="0" w:space="0" w:color="auto"/>
        <w:bottom w:val="none" w:sz="0" w:space="0" w:color="auto"/>
        <w:right w:val="none" w:sz="0" w:space="0" w:color="auto"/>
      </w:divBdr>
    </w:div>
    <w:div w:id="2093623951">
      <w:bodyDiv w:val="1"/>
      <w:marLeft w:val="0"/>
      <w:marRight w:val="0"/>
      <w:marTop w:val="0"/>
      <w:marBottom w:val="0"/>
      <w:divBdr>
        <w:top w:val="none" w:sz="0" w:space="0" w:color="auto"/>
        <w:left w:val="none" w:sz="0" w:space="0" w:color="auto"/>
        <w:bottom w:val="none" w:sz="0" w:space="0" w:color="auto"/>
        <w:right w:val="none" w:sz="0" w:space="0" w:color="auto"/>
      </w:divBdr>
    </w:div>
    <w:div w:id="209912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25" Type="http://schemas.microsoft.com/office/2016/09/relationships/commentsIds" Target="commentsIds.xml"/><Relationship Id="rId26" Type="http://schemas.microsoft.com/office/2018/08/relationships/commentsExtensible" Target="commentsExtensi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cfe.unc.edu/mcad" TargetMode="External"/><Relationship Id="rId14" Type="http://schemas.openxmlformats.org/officeDocument/2006/relationships/hyperlink" Target="https://thewell.unc.edu/2019/03/27/new-analytics-dashboard-lets-faculty-see-class-demographics/" TargetMode="External"/><Relationship Id="rId15" Type="http://schemas.openxmlformats.org/officeDocument/2006/relationships/hyperlink" Target="https://community.macmillanlearning.com/t5/press-release/skyfactor-announces-seven-winners-of-2021-assessment-amp-impact/ba-p/14978" TargetMode="External"/><Relationship Id="rId16" Type="http://schemas.openxmlformats.org/officeDocument/2006/relationships/hyperlink" Target="https://app.oxford.emory.edu/WebApps/Forms/index.cfm?fuseAction=speakup-For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6924</Words>
  <Characters>39469</Characters>
  <Application>Microsoft Macintosh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McGehee, Margaret</dc:creator>
  <cp:keywords/>
  <dc:description/>
  <cp:lastModifiedBy>Margaret McGehee</cp:lastModifiedBy>
  <cp:revision>2</cp:revision>
  <dcterms:created xsi:type="dcterms:W3CDTF">2022-01-05T13:27:00Z</dcterms:created>
  <dcterms:modified xsi:type="dcterms:W3CDTF">2022-01-05T13:27:00Z</dcterms:modified>
</cp:coreProperties>
</file>